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746D1" w14:textId="16D0DD90" w:rsidR="00C21217" w:rsidRPr="00EA6BAE" w:rsidRDefault="00C21217" w:rsidP="000124B4">
      <w:pPr>
        <w:pStyle w:val="Textbody"/>
        <w:rPr>
          <w:rFonts w:ascii="Arial" w:hAnsi="Arial" w:cs="Arial"/>
          <w:b/>
          <w:bCs/>
          <w:sz w:val="22"/>
        </w:rPr>
      </w:pPr>
    </w:p>
    <w:tbl>
      <w:tblPr>
        <w:tblW w:w="10787" w:type="dxa"/>
        <w:jc w:val="right"/>
        <w:tblLayout w:type="fixed"/>
        <w:tblCellMar>
          <w:left w:w="10" w:type="dxa"/>
          <w:right w:w="10" w:type="dxa"/>
        </w:tblCellMar>
        <w:tblLook w:val="0000" w:firstRow="0" w:lastRow="0" w:firstColumn="0" w:lastColumn="0" w:noHBand="0" w:noVBand="0"/>
      </w:tblPr>
      <w:tblGrid>
        <w:gridCol w:w="1000"/>
        <w:gridCol w:w="2283"/>
        <w:gridCol w:w="2034"/>
        <w:gridCol w:w="5470"/>
      </w:tblGrid>
      <w:tr w:rsidR="00C21217" w:rsidRPr="00946785" w14:paraId="7155B05B" w14:textId="77777777">
        <w:trPr>
          <w:jc w:val="right"/>
        </w:trPr>
        <w:tc>
          <w:tcPr>
            <w:tcW w:w="1000" w:type="dxa"/>
            <w:tcBorders>
              <w:top w:val="single" w:sz="2" w:space="0" w:color="000000"/>
              <w:left w:val="single" w:sz="2" w:space="0" w:color="000000"/>
              <w:bottom w:val="single" w:sz="2" w:space="0" w:color="000000"/>
            </w:tcBorders>
            <w:tcMar>
              <w:top w:w="55" w:type="dxa"/>
              <w:left w:w="55" w:type="dxa"/>
              <w:bottom w:w="55" w:type="dxa"/>
              <w:right w:w="55" w:type="dxa"/>
            </w:tcMar>
          </w:tcPr>
          <w:p w14:paraId="18A4A35C" w14:textId="77777777" w:rsidR="00C21217" w:rsidRPr="00946785" w:rsidRDefault="00306C57">
            <w:pPr>
              <w:pStyle w:val="TableContents"/>
              <w:rPr>
                <w:rFonts w:ascii="Arial" w:hAnsi="Arial" w:cs="Arial"/>
                <w:sz w:val="22"/>
              </w:rPr>
            </w:pPr>
            <w:r w:rsidRPr="00946785">
              <w:rPr>
                <w:rFonts w:ascii="Arial" w:hAnsi="Arial" w:cs="Arial"/>
                <w:sz w:val="22"/>
              </w:rPr>
              <w:t>Playlist Clip #</w:t>
            </w:r>
          </w:p>
        </w:tc>
        <w:tc>
          <w:tcPr>
            <w:tcW w:w="2283" w:type="dxa"/>
            <w:tcBorders>
              <w:top w:val="single" w:sz="2" w:space="0" w:color="000000"/>
              <w:left w:val="single" w:sz="2" w:space="0" w:color="000000"/>
              <w:bottom w:val="single" w:sz="2" w:space="0" w:color="000000"/>
            </w:tcBorders>
            <w:tcMar>
              <w:top w:w="55" w:type="dxa"/>
              <w:left w:w="55" w:type="dxa"/>
              <w:bottom w:w="55" w:type="dxa"/>
              <w:right w:w="55" w:type="dxa"/>
            </w:tcMar>
          </w:tcPr>
          <w:p w14:paraId="7F1BB551" w14:textId="77777777" w:rsidR="00C21217" w:rsidRPr="00946785" w:rsidRDefault="00306C57">
            <w:pPr>
              <w:pStyle w:val="TableContents"/>
              <w:rPr>
                <w:rFonts w:ascii="Arial" w:hAnsi="Arial" w:cs="Arial"/>
                <w:sz w:val="22"/>
              </w:rPr>
            </w:pPr>
            <w:r w:rsidRPr="00946785">
              <w:rPr>
                <w:rFonts w:ascii="Arial" w:hAnsi="Arial" w:cs="Arial"/>
                <w:sz w:val="22"/>
              </w:rPr>
              <w:t>Thumbnail</w:t>
            </w:r>
          </w:p>
        </w:tc>
        <w:tc>
          <w:tcPr>
            <w:tcW w:w="2034" w:type="dxa"/>
            <w:tcBorders>
              <w:top w:val="single" w:sz="2" w:space="0" w:color="000000"/>
              <w:left w:val="single" w:sz="2" w:space="0" w:color="000000"/>
              <w:bottom w:val="single" w:sz="2" w:space="0" w:color="000000"/>
            </w:tcBorders>
            <w:tcMar>
              <w:top w:w="55" w:type="dxa"/>
              <w:left w:w="55" w:type="dxa"/>
              <w:bottom w:w="55" w:type="dxa"/>
              <w:right w:w="55" w:type="dxa"/>
            </w:tcMar>
          </w:tcPr>
          <w:p w14:paraId="6507EDC4" w14:textId="77777777" w:rsidR="00C21217" w:rsidRPr="00946785" w:rsidRDefault="00306C57">
            <w:pPr>
              <w:pStyle w:val="TableContents"/>
              <w:rPr>
                <w:rFonts w:ascii="Arial" w:hAnsi="Arial" w:cs="Arial"/>
                <w:sz w:val="22"/>
              </w:rPr>
            </w:pPr>
            <w:r w:rsidRPr="00946785">
              <w:rPr>
                <w:rFonts w:ascii="Arial" w:hAnsi="Arial" w:cs="Arial"/>
                <w:sz w:val="22"/>
              </w:rPr>
              <w:t>Clip Title</w:t>
            </w:r>
          </w:p>
        </w:tc>
        <w:tc>
          <w:tcPr>
            <w:tcW w:w="54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C397674" w14:textId="77777777" w:rsidR="00C21217" w:rsidRPr="00CB7FD7" w:rsidRDefault="00946785" w:rsidP="0087195E">
            <w:pPr>
              <w:pStyle w:val="TableContents"/>
              <w:ind w:left="295" w:hanging="180"/>
              <w:rPr>
                <w:rFonts w:ascii="Arial" w:hAnsi="Arial" w:cs="Arial"/>
                <w:i/>
                <w:sz w:val="20"/>
                <w:szCs w:val="20"/>
              </w:rPr>
            </w:pPr>
            <w:r w:rsidRPr="00CB7FD7">
              <w:rPr>
                <w:rFonts w:ascii="Arial" w:hAnsi="Arial" w:cs="Arial"/>
                <w:color w:val="2F5496" w:themeColor="accent5" w:themeShade="BF"/>
                <w:sz w:val="20"/>
                <w:szCs w:val="20"/>
              </w:rPr>
              <w:t>Objective</w:t>
            </w:r>
            <w:r w:rsidR="00A5053C" w:rsidRPr="00CB7FD7">
              <w:rPr>
                <w:rFonts w:ascii="Arial" w:hAnsi="Arial" w:cs="Arial"/>
                <w:color w:val="2F5496" w:themeColor="accent5" w:themeShade="BF"/>
                <w:sz w:val="20"/>
                <w:szCs w:val="20"/>
              </w:rPr>
              <w:t xml:space="preserve"> </w:t>
            </w:r>
            <w:r w:rsidRPr="00CB7FD7">
              <w:rPr>
                <w:rFonts w:ascii="Arial" w:hAnsi="Arial" w:cs="Arial"/>
                <w:sz w:val="20"/>
                <w:szCs w:val="20"/>
              </w:rPr>
              <w:t>/</w:t>
            </w:r>
            <w:r w:rsidR="00A5053C" w:rsidRPr="00CB7FD7">
              <w:rPr>
                <w:rFonts w:ascii="Arial" w:hAnsi="Arial" w:cs="Arial"/>
                <w:sz w:val="20"/>
                <w:szCs w:val="20"/>
              </w:rPr>
              <w:t xml:space="preserve"> </w:t>
            </w:r>
            <w:r w:rsidR="00306C57" w:rsidRPr="00CB7FD7">
              <w:rPr>
                <w:rFonts w:ascii="Arial" w:hAnsi="Arial" w:cs="Arial"/>
                <w:sz w:val="20"/>
                <w:szCs w:val="20"/>
              </w:rPr>
              <w:t xml:space="preserve">Script / </w:t>
            </w:r>
            <w:r w:rsidR="00306C57" w:rsidRPr="00265F0A">
              <w:rPr>
                <w:rFonts w:ascii="Arial" w:hAnsi="Arial" w:cs="Arial"/>
                <w:i/>
                <w:color w:val="FF0000"/>
                <w:sz w:val="20"/>
                <w:szCs w:val="20"/>
              </w:rPr>
              <w:t>Actions</w:t>
            </w:r>
          </w:p>
          <w:p w14:paraId="438242D1" w14:textId="77777777" w:rsidR="008845E8" w:rsidRPr="00CB7FD7" w:rsidRDefault="008845E8" w:rsidP="0087195E">
            <w:pPr>
              <w:pStyle w:val="TableContents"/>
              <w:ind w:left="295" w:hanging="180"/>
              <w:rPr>
                <w:rFonts w:ascii="Arial" w:hAnsi="Arial" w:cs="Arial"/>
                <w:i/>
                <w:sz w:val="20"/>
                <w:szCs w:val="20"/>
              </w:rPr>
            </w:pPr>
          </w:p>
          <w:p w14:paraId="774A1D5F" w14:textId="37613211" w:rsidR="008845E8" w:rsidRPr="00CB7FD7" w:rsidRDefault="008845E8" w:rsidP="0087195E">
            <w:pPr>
              <w:pStyle w:val="TableContents"/>
              <w:ind w:left="295" w:hanging="180"/>
              <w:rPr>
                <w:rFonts w:ascii="Arial" w:hAnsi="Arial" w:cs="Arial"/>
                <w:sz w:val="20"/>
                <w:szCs w:val="20"/>
              </w:rPr>
            </w:pPr>
            <w:r w:rsidRPr="00CB7FD7">
              <w:rPr>
                <w:rFonts w:ascii="Arial" w:hAnsi="Arial" w:cs="Arial"/>
                <w:color w:val="2F5496" w:themeColor="accent5" w:themeShade="BF"/>
                <w:sz w:val="20"/>
                <w:szCs w:val="20"/>
              </w:rPr>
              <w:t xml:space="preserve">3 literacy concepts to be covered: </w:t>
            </w:r>
            <w:r w:rsidRPr="00FF7832">
              <w:rPr>
                <w:rFonts w:ascii="Arial" w:hAnsi="Arial" w:cs="Arial"/>
                <w:color w:val="2F5496" w:themeColor="accent5" w:themeShade="BF"/>
                <w:sz w:val="20"/>
                <w:szCs w:val="20"/>
              </w:rPr>
              <w:t>life in extreme environments, volcanoes at plate boundaries, new technologies to explore</w:t>
            </w:r>
            <w:r w:rsidR="00CB7FD7" w:rsidRPr="00FF7832">
              <w:rPr>
                <w:rFonts w:ascii="Arial" w:hAnsi="Arial" w:cs="Arial"/>
                <w:color w:val="2F5496" w:themeColor="accent5" w:themeShade="BF"/>
                <w:sz w:val="20"/>
                <w:szCs w:val="20"/>
              </w:rPr>
              <w:t>, ocean is largely unexplored</w:t>
            </w:r>
          </w:p>
        </w:tc>
      </w:tr>
      <w:tr w:rsidR="00CB7FD7" w:rsidRPr="00946785" w14:paraId="0180BAD2"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21809FF3" w14:textId="3FB46646" w:rsidR="00CB7FD7" w:rsidRPr="00946785" w:rsidRDefault="00B6247C">
            <w:pPr>
              <w:pStyle w:val="TableContents"/>
              <w:rPr>
                <w:rFonts w:ascii="Arial" w:hAnsi="Arial" w:cs="Arial"/>
                <w:sz w:val="22"/>
              </w:rPr>
            </w:pPr>
            <w:r>
              <w:rPr>
                <w:rFonts w:ascii="Arial" w:hAnsi="Arial" w:cs="Arial"/>
                <w:sz w:val="22"/>
              </w:rPr>
              <w:t>1</w:t>
            </w:r>
          </w:p>
        </w:tc>
        <w:tc>
          <w:tcPr>
            <w:tcW w:w="2283" w:type="dxa"/>
            <w:tcBorders>
              <w:left w:val="single" w:sz="2" w:space="0" w:color="000000"/>
              <w:bottom w:val="single" w:sz="2" w:space="0" w:color="000000"/>
            </w:tcBorders>
            <w:tcMar>
              <w:top w:w="55" w:type="dxa"/>
              <w:left w:w="55" w:type="dxa"/>
              <w:bottom w:w="55" w:type="dxa"/>
              <w:right w:w="55" w:type="dxa"/>
            </w:tcMar>
          </w:tcPr>
          <w:p w14:paraId="5E84E206" w14:textId="1A9C9027" w:rsidR="00CB7FD7" w:rsidRDefault="007A5E0E">
            <w:pPr>
              <w:pStyle w:val="TableContents"/>
              <w:rPr>
                <w:noProof/>
                <w:lang w:eastAsia="en-US" w:bidi="ar-SA"/>
              </w:rPr>
            </w:pPr>
            <w:r w:rsidRPr="00946785">
              <w:rPr>
                <w:rFonts w:ascii="Arial" w:hAnsi="Arial" w:cs="Arial"/>
                <w:noProof/>
                <w:sz w:val="22"/>
                <w:lang w:eastAsia="en-US" w:bidi="ar-SA"/>
              </w:rPr>
              <w:drawing>
                <wp:inline distT="0" distB="0" distL="0" distR="0" wp14:anchorId="0352F26D" wp14:editId="202AF34D">
                  <wp:extent cx="999115" cy="999115"/>
                  <wp:effectExtent l="0" t="0" r="0" b="0"/>
                  <wp:docPr id="19" name="Picture 1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981" cy="1010981"/>
                          </a:xfrm>
                          <a:prstGeom prst="rect">
                            <a:avLst/>
                          </a:prstGeom>
                          <a:noFill/>
                          <a:ln>
                            <a:noFill/>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14:paraId="2ADFFB97" w14:textId="338F516E" w:rsidR="00CB7FD7" w:rsidRDefault="007A5E0E" w:rsidP="00DB2CCB">
            <w:pPr>
              <w:pStyle w:val="TableContents"/>
              <w:rPr>
                <w:rFonts w:ascii="Arial" w:hAnsi="Arial" w:cs="Arial"/>
                <w:sz w:val="22"/>
              </w:rPr>
            </w:pPr>
            <w:r>
              <w:rPr>
                <w:rFonts w:ascii="Arial" w:hAnsi="Arial" w:cs="Arial"/>
                <w:sz w:val="22"/>
              </w:rPr>
              <w:t xml:space="preserve">Volcano </w:t>
            </w:r>
            <w:r w:rsidR="00DB2CCB">
              <w:rPr>
                <w:rFonts w:ascii="Arial" w:hAnsi="Arial" w:cs="Arial"/>
                <w:sz w:val="22"/>
              </w:rPr>
              <w:t>L</w:t>
            </w:r>
            <w:r>
              <w:rPr>
                <w:rFonts w:ascii="Arial" w:hAnsi="Arial" w:cs="Arial"/>
                <w:sz w:val="22"/>
              </w:rPr>
              <w:t>ocations</w:t>
            </w:r>
            <w:r w:rsidR="00DB2CCB">
              <w:rPr>
                <w:rFonts w:ascii="Arial" w:hAnsi="Arial" w:cs="Arial"/>
                <w:sz w:val="22"/>
              </w:rPr>
              <w:t xml:space="preserve"> Globally</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20087D" w14:textId="5CF2A94E" w:rsidR="00B72FE4" w:rsidRPr="00B72FE4" w:rsidRDefault="00B72FE4" w:rsidP="00B72FE4">
            <w:pPr>
              <w:pStyle w:val="TableContents"/>
              <w:tabs>
                <w:tab w:val="left" w:pos="385"/>
              </w:tabs>
              <w:ind w:right="-5"/>
              <w:rPr>
                <w:rFonts w:ascii="Arial" w:hAnsi="Arial" w:cs="Arial"/>
                <w:color w:val="1F4E79" w:themeColor="accent1" w:themeShade="80"/>
                <w:sz w:val="20"/>
                <w:szCs w:val="20"/>
              </w:rPr>
            </w:pPr>
            <w:r w:rsidRPr="00B72FE4">
              <w:rPr>
                <w:rFonts w:ascii="Arial" w:hAnsi="Arial" w:cs="Arial"/>
                <w:color w:val="1F4E79" w:themeColor="accent1" w:themeShade="80"/>
                <w:sz w:val="20"/>
                <w:szCs w:val="20"/>
              </w:rPr>
              <w:t>Objective: Introduce volcanoes</w:t>
            </w:r>
          </w:p>
          <w:p w14:paraId="0EB2151F" w14:textId="43B6DC55" w:rsidR="00B72FE4" w:rsidRPr="00B72FE4" w:rsidRDefault="00B72FE4" w:rsidP="0087195E">
            <w:pPr>
              <w:pStyle w:val="TableContents"/>
              <w:numPr>
                <w:ilvl w:val="0"/>
                <w:numId w:val="15"/>
              </w:numPr>
              <w:tabs>
                <w:tab w:val="left" w:pos="385"/>
              </w:tabs>
              <w:ind w:left="295" w:right="-5" w:hanging="180"/>
              <w:rPr>
                <w:rFonts w:ascii="Arial" w:hAnsi="Arial" w:cs="Arial"/>
                <w:sz w:val="20"/>
                <w:szCs w:val="20"/>
              </w:rPr>
            </w:pPr>
            <w:r w:rsidRPr="00B72FE4">
              <w:rPr>
                <w:rFonts w:ascii="Arial" w:hAnsi="Arial" w:cs="Arial"/>
                <w:sz w:val="20"/>
                <w:szCs w:val="20"/>
              </w:rPr>
              <w:t>Welcome…orient to SOS, how it works, etc.</w:t>
            </w:r>
          </w:p>
          <w:p w14:paraId="021D28CB" w14:textId="592F71C8" w:rsidR="00B72FE4" w:rsidRPr="00B72FE4" w:rsidRDefault="00B72FE4" w:rsidP="0087195E">
            <w:pPr>
              <w:pStyle w:val="TableContents"/>
              <w:numPr>
                <w:ilvl w:val="0"/>
                <w:numId w:val="15"/>
              </w:numPr>
              <w:tabs>
                <w:tab w:val="left" w:pos="385"/>
              </w:tabs>
              <w:ind w:left="295" w:right="-5" w:hanging="180"/>
              <w:rPr>
                <w:rFonts w:ascii="Arial" w:hAnsi="Arial" w:cs="Arial"/>
                <w:sz w:val="20"/>
                <w:szCs w:val="20"/>
              </w:rPr>
            </w:pPr>
            <w:r w:rsidRPr="00B72FE4">
              <w:rPr>
                <w:rFonts w:ascii="Arial" w:hAnsi="Arial" w:cs="Arial"/>
                <w:sz w:val="20"/>
                <w:szCs w:val="20"/>
              </w:rPr>
              <w:t>Have any of you ever seen or visited a volcano?</w:t>
            </w:r>
          </w:p>
          <w:p w14:paraId="6DC3898C" w14:textId="26B7ED87" w:rsidR="00CB7FD7" w:rsidRPr="00CB7FD7" w:rsidRDefault="00B72FE4" w:rsidP="00B72FE4">
            <w:pPr>
              <w:pStyle w:val="TableContents"/>
              <w:numPr>
                <w:ilvl w:val="0"/>
                <w:numId w:val="15"/>
              </w:numPr>
              <w:tabs>
                <w:tab w:val="left" w:pos="385"/>
              </w:tabs>
              <w:ind w:left="295" w:right="-5" w:hanging="180"/>
              <w:rPr>
                <w:rFonts w:ascii="Arial" w:hAnsi="Arial" w:cs="Arial"/>
                <w:color w:val="2F5496" w:themeColor="accent5" w:themeShade="BF"/>
                <w:sz w:val="20"/>
                <w:szCs w:val="20"/>
              </w:rPr>
            </w:pPr>
            <w:r w:rsidRPr="003E2AA5">
              <w:rPr>
                <w:rFonts w:ascii="Arial" w:hAnsi="Arial" w:cs="Arial"/>
                <w:sz w:val="20"/>
                <w:szCs w:val="20"/>
              </w:rPr>
              <w:t>Did you know t</w:t>
            </w:r>
            <w:r w:rsidR="00CB7FD7" w:rsidRPr="003E2AA5">
              <w:rPr>
                <w:rFonts w:ascii="Arial" w:hAnsi="Arial" w:cs="Arial"/>
                <w:sz w:val="20"/>
                <w:szCs w:val="20"/>
              </w:rPr>
              <w:t xml:space="preserve">here are </w:t>
            </w:r>
            <w:r w:rsidR="007A5E0E" w:rsidRPr="003E2AA5">
              <w:rPr>
                <w:rFonts w:ascii="Arial" w:hAnsi="Arial" w:cs="Arial"/>
                <w:sz w:val="20"/>
                <w:szCs w:val="20"/>
              </w:rPr>
              <w:t>more than 1500 known volcanoes here on Earth</w:t>
            </w:r>
            <w:r w:rsidRPr="003E2AA5">
              <w:rPr>
                <w:rFonts w:ascii="Arial" w:hAnsi="Arial" w:cs="Arial"/>
                <w:sz w:val="20"/>
                <w:szCs w:val="20"/>
              </w:rPr>
              <w:t>?</w:t>
            </w:r>
            <w:r w:rsidR="007A5E0E" w:rsidRPr="003E2AA5">
              <w:rPr>
                <w:rFonts w:ascii="Arial" w:hAnsi="Arial" w:cs="Arial"/>
                <w:sz w:val="20"/>
                <w:szCs w:val="20"/>
              </w:rPr>
              <w:t xml:space="preserve"> This image shows all of the known volcanoes, both present and based on historical evidence.</w:t>
            </w:r>
            <w:r w:rsidR="00CB7FD7" w:rsidRPr="003E2AA5">
              <w:rPr>
                <w:rFonts w:ascii="Arial" w:hAnsi="Arial" w:cs="Arial"/>
                <w:sz w:val="20"/>
                <w:szCs w:val="20"/>
              </w:rPr>
              <w:t xml:space="preserve"> But did you know that most volcanoes are underwater, deep in the ocean, and remain to be </w:t>
            </w:r>
            <w:r w:rsidR="007A5E0E" w:rsidRPr="003E2AA5">
              <w:rPr>
                <w:rFonts w:ascii="Arial" w:hAnsi="Arial" w:cs="Arial"/>
                <w:sz w:val="20"/>
                <w:szCs w:val="20"/>
              </w:rPr>
              <w:t>discover</w:t>
            </w:r>
            <w:r w:rsidR="00CB7FD7" w:rsidRPr="003E2AA5">
              <w:rPr>
                <w:rFonts w:ascii="Arial" w:hAnsi="Arial" w:cs="Arial"/>
                <w:sz w:val="20"/>
                <w:szCs w:val="20"/>
              </w:rPr>
              <w:t xml:space="preserve">ed? </w:t>
            </w:r>
          </w:p>
        </w:tc>
      </w:tr>
      <w:tr w:rsidR="00C21217" w:rsidRPr="00946785" w14:paraId="3BE097A7" w14:textId="77777777" w:rsidTr="00B6247C">
        <w:trPr>
          <w:trHeight w:val="1709"/>
          <w:jc w:val="right"/>
        </w:trPr>
        <w:tc>
          <w:tcPr>
            <w:tcW w:w="1000" w:type="dxa"/>
            <w:tcBorders>
              <w:left w:val="single" w:sz="2" w:space="0" w:color="000000"/>
              <w:bottom w:val="single" w:sz="4" w:space="0" w:color="auto"/>
            </w:tcBorders>
            <w:tcMar>
              <w:top w:w="55" w:type="dxa"/>
              <w:left w:w="55" w:type="dxa"/>
              <w:bottom w:w="55" w:type="dxa"/>
              <w:right w:w="55" w:type="dxa"/>
            </w:tcMar>
          </w:tcPr>
          <w:p w14:paraId="7F5B9428" w14:textId="372E9C96" w:rsidR="00C21217" w:rsidRPr="00946785" w:rsidRDefault="00B6247C">
            <w:pPr>
              <w:pStyle w:val="TableContents"/>
              <w:rPr>
                <w:rFonts w:ascii="Arial" w:hAnsi="Arial" w:cs="Arial"/>
                <w:sz w:val="22"/>
              </w:rPr>
            </w:pPr>
            <w:r>
              <w:rPr>
                <w:rFonts w:ascii="Arial" w:hAnsi="Arial" w:cs="Arial"/>
                <w:sz w:val="22"/>
              </w:rPr>
              <w:t>2</w:t>
            </w:r>
          </w:p>
        </w:tc>
        <w:tc>
          <w:tcPr>
            <w:tcW w:w="2283" w:type="dxa"/>
            <w:tcBorders>
              <w:left w:val="single" w:sz="2" w:space="0" w:color="000000"/>
              <w:bottom w:val="single" w:sz="4" w:space="0" w:color="auto"/>
            </w:tcBorders>
            <w:tcMar>
              <w:top w:w="55" w:type="dxa"/>
              <w:left w:w="55" w:type="dxa"/>
              <w:bottom w:w="55" w:type="dxa"/>
              <w:right w:w="55" w:type="dxa"/>
            </w:tcMar>
          </w:tcPr>
          <w:p w14:paraId="7819802D" w14:textId="733B2982" w:rsidR="00C21217" w:rsidRPr="00946785" w:rsidRDefault="00A5053C">
            <w:pPr>
              <w:pStyle w:val="TableContents"/>
              <w:rPr>
                <w:rFonts w:ascii="Arial" w:hAnsi="Arial" w:cs="Arial"/>
                <w:sz w:val="22"/>
              </w:rPr>
            </w:pPr>
            <w:r>
              <w:rPr>
                <w:noProof/>
                <w:lang w:eastAsia="en-US" w:bidi="ar-SA"/>
              </w:rPr>
              <w:drawing>
                <wp:inline distT="0" distB="0" distL="0" distR="0" wp14:anchorId="4BB80389" wp14:editId="6D6C7FCD">
                  <wp:extent cx="1005840" cy="1005840"/>
                  <wp:effectExtent l="0" t="0" r="3810" b="3810"/>
                  <wp:docPr id="14" name="Picture 1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left w:val="single" w:sz="2" w:space="0" w:color="000000"/>
              <w:bottom w:val="single" w:sz="4" w:space="0" w:color="auto"/>
            </w:tcBorders>
            <w:tcMar>
              <w:top w:w="55" w:type="dxa"/>
              <w:left w:w="55" w:type="dxa"/>
              <w:bottom w:w="55" w:type="dxa"/>
              <w:right w:w="55" w:type="dxa"/>
            </w:tcMar>
          </w:tcPr>
          <w:p w14:paraId="05572FCB" w14:textId="77777777" w:rsidR="00A5053C" w:rsidRDefault="00A5053C">
            <w:pPr>
              <w:pStyle w:val="TableContents"/>
              <w:rPr>
                <w:rFonts w:ascii="Arial" w:hAnsi="Arial" w:cs="Arial"/>
                <w:sz w:val="22"/>
              </w:rPr>
            </w:pPr>
            <w:r>
              <w:rPr>
                <w:rFonts w:ascii="Arial" w:hAnsi="Arial" w:cs="Arial"/>
                <w:sz w:val="22"/>
              </w:rPr>
              <w:t>Ocean Drain</w:t>
            </w:r>
          </w:p>
          <w:p w14:paraId="7CD13285" w14:textId="77777777" w:rsidR="00A5053C" w:rsidRDefault="00A5053C">
            <w:pPr>
              <w:pStyle w:val="TableContents"/>
              <w:rPr>
                <w:rFonts w:ascii="Arial" w:hAnsi="Arial" w:cs="Arial"/>
                <w:sz w:val="22"/>
              </w:rPr>
            </w:pPr>
          </w:p>
          <w:p w14:paraId="008C05DE" w14:textId="77777777" w:rsidR="00A5053C" w:rsidRDefault="00A5053C">
            <w:pPr>
              <w:pStyle w:val="TableContents"/>
              <w:rPr>
                <w:rFonts w:ascii="Arial" w:hAnsi="Arial" w:cs="Arial"/>
                <w:sz w:val="22"/>
              </w:rPr>
            </w:pPr>
          </w:p>
          <w:p w14:paraId="16C9B858" w14:textId="77777777" w:rsidR="00A5053C" w:rsidRDefault="00A5053C">
            <w:pPr>
              <w:pStyle w:val="TableContents"/>
              <w:rPr>
                <w:rFonts w:ascii="Arial" w:hAnsi="Arial" w:cs="Arial"/>
                <w:sz w:val="22"/>
              </w:rPr>
            </w:pPr>
          </w:p>
          <w:p w14:paraId="53B1BF44" w14:textId="77777777" w:rsidR="00A5053C" w:rsidRDefault="00A5053C">
            <w:pPr>
              <w:pStyle w:val="TableContents"/>
              <w:rPr>
                <w:rFonts w:ascii="Arial" w:hAnsi="Arial" w:cs="Arial"/>
                <w:sz w:val="22"/>
              </w:rPr>
            </w:pPr>
          </w:p>
          <w:p w14:paraId="65037AFD" w14:textId="77777777" w:rsidR="00A5053C" w:rsidRDefault="00A5053C">
            <w:pPr>
              <w:pStyle w:val="TableContents"/>
              <w:rPr>
                <w:rFonts w:ascii="Arial" w:hAnsi="Arial" w:cs="Arial"/>
                <w:sz w:val="22"/>
              </w:rPr>
            </w:pPr>
          </w:p>
          <w:p w14:paraId="6026CF10" w14:textId="68EC0FB3" w:rsidR="00C6000E" w:rsidRPr="00946785" w:rsidRDefault="00C6000E" w:rsidP="000E1B64">
            <w:pPr>
              <w:pStyle w:val="TableContents"/>
              <w:rPr>
                <w:rFonts w:ascii="Arial" w:hAnsi="Arial" w:cs="Arial"/>
                <w:sz w:val="22"/>
              </w:rPr>
            </w:pPr>
          </w:p>
        </w:tc>
        <w:tc>
          <w:tcPr>
            <w:tcW w:w="5470" w:type="dxa"/>
            <w:tcBorders>
              <w:left w:val="single" w:sz="2" w:space="0" w:color="000000"/>
              <w:bottom w:val="single" w:sz="4" w:space="0" w:color="auto"/>
              <w:right w:val="single" w:sz="2" w:space="0" w:color="000000"/>
            </w:tcBorders>
            <w:tcMar>
              <w:top w:w="55" w:type="dxa"/>
              <w:left w:w="55" w:type="dxa"/>
              <w:bottom w:w="55" w:type="dxa"/>
              <w:right w:w="55" w:type="dxa"/>
            </w:tcMar>
          </w:tcPr>
          <w:p w14:paraId="4BE2769F" w14:textId="041A7C62" w:rsidR="00C13066" w:rsidRPr="00CB7FD7" w:rsidRDefault="00D2545E" w:rsidP="00B72FE4">
            <w:pPr>
              <w:pStyle w:val="TableContents"/>
              <w:tabs>
                <w:tab w:val="left" w:pos="395"/>
              </w:tabs>
              <w:ind w:left="295" w:right="-5" w:hanging="180"/>
              <w:rPr>
                <w:rFonts w:ascii="Arial" w:hAnsi="Arial" w:cs="Arial"/>
                <w:color w:val="2F5496" w:themeColor="accent5" w:themeShade="BF"/>
                <w:sz w:val="20"/>
                <w:szCs w:val="20"/>
              </w:rPr>
            </w:pPr>
            <w:r w:rsidRPr="00CB7FD7">
              <w:rPr>
                <w:rFonts w:ascii="Arial" w:hAnsi="Arial" w:cs="Arial"/>
                <w:color w:val="2F5496" w:themeColor="accent5" w:themeShade="BF"/>
                <w:sz w:val="20"/>
                <w:szCs w:val="20"/>
              </w:rPr>
              <w:t>Objective</w:t>
            </w:r>
            <w:r w:rsidR="00B72FE4">
              <w:rPr>
                <w:rFonts w:ascii="Arial" w:hAnsi="Arial" w:cs="Arial"/>
                <w:color w:val="2F5496" w:themeColor="accent5" w:themeShade="BF"/>
                <w:sz w:val="20"/>
                <w:szCs w:val="20"/>
              </w:rPr>
              <w:t xml:space="preserve">: </w:t>
            </w:r>
            <w:r w:rsidR="00C13066" w:rsidRPr="00CB7FD7">
              <w:rPr>
                <w:rFonts w:ascii="Arial" w:hAnsi="Arial" w:cs="Arial"/>
                <w:color w:val="2F5496" w:themeColor="accent5" w:themeShade="BF"/>
                <w:sz w:val="20"/>
                <w:szCs w:val="20"/>
              </w:rPr>
              <w:t>Introduc</w:t>
            </w:r>
            <w:r w:rsidR="00B72FE4">
              <w:rPr>
                <w:rFonts w:ascii="Arial" w:hAnsi="Arial" w:cs="Arial"/>
                <w:color w:val="2F5496" w:themeColor="accent5" w:themeShade="BF"/>
                <w:sz w:val="20"/>
                <w:szCs w:val="20"/>
              </w:rPr>
              <w:t>e</w:t>
            </w:r>
            <w:r w:rsidR="00C13066" w:rsidRPr="00CB7FD7">
              <w:rPr>
                <w:rFonts w:ascii="Arial" w:hAnsi="Arial" w:cs="Arial"/>
                <w:color w:val="2F5496" w:themeColor="accent5" w:themeShade="BF"/>
                <w:sz w:val="20"/>
                <w:szCs w:val="20"/>
              </w:rPr>
              <w:t xml:space="preserve"> deep sea </w:t>
            </w:r>
            <w:r w:rsidR="00B72FE4">
              <w:rPr>
                <w:rFonts w:ascii="Arial" w:hAnsi="Arial" w:cs="Arial"/>
                <w:color w:val="2F5496" w:themeColor="accent5" w:themeShade="BF"/>
                <w:sz w:val="20"/>
                <w:szCs w:val="20"/>
              </w:rPr>
              <w:t>floor, first map</w:t>
            </w:r>
          </w:p>
          <w:p w14:paraId="6001B098" w14:textId="58E8BA2D" w:rsidR="00C21217" w:rsidRPr="00B6247C" w:rsidRDefault="004E6FAE" w:rsidP="00B6247C">
            <w:pPr>
              <w:pStyle w:val="TableContents"/>
              <w:numPr>
                <w:ilvl w:val="0"/>
                <w:numId w:val="1"/>
              </w:numPr>
              <w:tabs>
                <w:tab w:val="left" w:pos="295"/>
              </w:tabs>
              <w:ind w:left="295" w:right="-5" w:hanging="180"/>
              <w:rPr>
                <w:rFonts w:ascii="Arial" w:hAnsi="Arial" w:cs="Arial"/>
                <w:sz w:val="20"/>
                <w:szCs w:val="20"/>
              </w:rPr>
            </w:pPr>
            <w:r w:rsidRPr="00CB7FD7">
              <w:rPr>
                <w:rFonts w:ascii="Arial" w:hAnsi="Arial" w:cs="Arial"/>
                <w:sz w:val="20"/>
                <w:szCs w:val="20"/>
              </w:rPr>
              <w:t>We’re going to explore the deep seafloor. For us, using Science on a Sphere, it’s easy.  We can simply drain the water out of the ocean to see what’</w:t>
            </w:r>
            <w:r w:rsidR="00C6000E" w:rsidRPr="00CB7FD7">
              <w:rPr>
                <w:rFonts w:ascii="Arial" w:hAnsi="Arial" w:cs="Arial"/>
                <w:sz w:val="20"/>
                <w:szCs w:val="20"/>
              </w:rPr>
              <w:t>s there.  But that’s only due to the hard work of many scientists over the past 50 years.</w:t>
            </w:r>
          </w:p>
        </w:tc>
      </w:tr>
      <w:tr w:rsidR="00B6247C" w:rsidRPr="00946785" w14:paraId="743BFD80" w14:textId="77777777" w:rsidTr="00B6247C">
        <w:trPr>
          <w:trHeight w:val="1669"/>
          <w:jc w:val="right"/>
        </w:trPr>
        <w:tc>
          <w:tcPr>
            <w:tcW w:w="1000" w:type="dxa"/>
            <w:tcBorders>
              <w:top w:val="single" w:sz="4" w:space="0" w:color="auto"/>
              <w:left w:val="single" w:sz="2" w:space="0" w:color="000000"/>
              <w:bottom w:val="single" w:sz="2" w:space="0" w:color="000000"/>
            </w:tcBorders>
            <w:tcMar>
              <w:top w:w="55" w:type="dxa"/>
              <w:left w:w="55" w:type="dxa"/>
              <w:bottom w:w="55" w:type="dxa"/>
              <w:right w:w="55" w:type="dxa"/>
            </w:tcMar>
          </w:tcPr>
          <w:p w14:paraId="5A851D95" w14:textId="1239E775" w:rsidR="00B6247C" w:rsidRPr="00946785" w:rsidRDefault="00B6247C" w:rsidP="00B6247C">
            <w:pPr>
              <w:pStyle w:val="TableContents"/>
              <w:rPr>
                <w:rFonts w:ascii="Arial" w:hAnsi="Arial" w:cs="Arial"/>
                <w:sz w:val="22"/>
              </w:rPr>
            </w:pPr>
            <w:r>
              <w:rPr>
                <w:rFonts w:ascii="Arial" w:hAnsi="Arial" w:cs="Arial"/>
                <w:sz w:val="22"/>
              </w:rPr>
              <w:t>3</w:t>
            </w:r>
          </w:p>
        </w:tc>
        <w:tc>
          <w:tcPr>
            <w:tcW w:w="2283" w:type="dxa"/>
            <w:tcBorders>
              <w:top w:val="single" w:sz="4" w:space="0" w:color="auto"/>
              <w:left w:val="single" w:sz="2" w:space="0" w:color="000000"/>
              <w:bottom w:val="single" w:sz="2" w:space="0" w:color="000000"/>
            </w:tcBorders>
            <w:tcMar>
              <w:top w:w="55" w:type="dxa"/>
              <w:left w:w="55" w:type="dxa"/>
              <w:bottom w:w="55" w:type="dxa"/>
              <w:right w:w="55" w:type="dxa"/>
            </w:tcMar>
          </w:tcPr>
          <w:p w14:paraId="3FCCCE45" w14:textId="4DA8E23C" w:rsidR="00B6247C" w:rsidRDefault="00B6247C" w:rsidP="00B6247C">
            <w:pPr>
              <w:pStyle w:val="TableContents"/>
              <w:rPr>
                <w:noProof/>
                <w:lang w:eastAsia="en-US" w:bidi="ar-SA"/>
              </w:rPr>
            </w:pPr>
            <w:r>
              <w:rPr>
                <w:noProof/>
                <w:lang w:eastAsia="en-US" w:bidi="ar-SA"/>
              </w:rPr>
              <w:drawing>
                <wp:inline distT="0" distB="0" distL="0" distR="0" wp14:anchorId="62FBE629" wp14:editId="74B9A3A9">
                  <wp:extent cx="1005840" cy="1005840"/>
                  <wp:effectExtent l="0" t="0" r="3810" b="3810"/>
                  <wp:docPr id="16" name="Picture 1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top w:val="single" w:sz="4" w:space="0" w:color="auto"/>
              <w:left w:val="single" w:sz="2" w:space="0" w:color="000000"/>
              <w:bottom w:val="single" w:sz="2" w:space="0" w:color="000000"/>
            </w:tcBorders>
            <w:tcMar>
              <w:top w:w="55" w:type="dxa"/>
              <w:left w:w="55" w:type="dxa"/>
              <w:bottom w:w="55" w:type="dxa"/>
              <w:right w:w="55" w:type="dxa"/>
            </w:tcMar>
          </w:tcPr>
          <w:p w14:paraId="761665BC" w14:textId="77777777" w:rsidR="00765C56" w:rsidRDefault="00B6247C" w:rsidP="00765C56">
            <w:pPr>
              <w:pStyle w:val="TableContents"/>
              <w:rPr>
                <w:rFonts w:ascii="Arial" w:hAnsi="Arial" w:cs="Arial"/>
                <w:sz w:val="22"/>
              </w:rPr>
            </w:pPr>
            <w:r>
              <w:rPr>
                <w:rFonts w:ascii="Arial" w:hAnsi="Arial" w:cs="Arial"/>
                <w:sz w:val="22"/>
              </w:rPr>
              <w:t>Etopo2</w:t>
            </w:r>
            <w:r w:rsidR="00765C56">
              <w:rPr>
                <w:rFonts w:ascii="Arial" w:hAnsi="Arial" w:cs="Arial"/>
                <w:sz w:val="22"/>
              </w:rPr>
              <w:t xml:space="preserve">: </w:t>
            </w:r>
            <w:r>
              <w:rPr>
                <w:rFonts w:ascii="Arial" w:hAnsi="Arial" w:cs="Arial"/>
                <w:sz w:val="22"/>
              </w:rPr>
              <w:t>Earth</w:t>
            </w:r>
            <w:r w:rsidR="00765C56">
              <w:rPr>
                <w:rFonts w:ascii="Arial" w:hAnsi="Arial" w:cs="Arial"/>
                <w:sz w:val="22"/>
              </w:rPr>
              <w:t xml:space="preserve"> Topography and Bathymetry</w:t>
            </w:r>
          </w:p>
          <w:p w14:paraId="2F12118C" w14:textId="2CAA1887" w:rsidR="00B6247C" w:rsidRDefault="00B6247C" w:rsidP="00765C56">
            <w:pPr>
              <w:pStyle w:val="TableContents"/>
              <w:rPr>
                <w:rFonts w:ascii="Arial" w:hAnsi="Arial" w:cs="Arial"/>
                <w:sz w:val="22"/>
              </w:rPr>
            </w:pPr>
            <w:r>
              <w:rPr>
                <w:rFonts w:ascii="Arial" w:hAnsi="Arial" w:cs="Arial"/>
                <w:sz w:val="22"/>
              </w:rPr>
              <w:t>(more like orig. map)</w:t>
            </w:r>
          </w:p>
        </w:tc>
        <w:tc>
          <w:tcPr>
            <w:tcW w:w="547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337F196" w14:textId="40CCD417" w:rsidR="00B6247C" w:rsidRPr="00CB7FD7" w:rsidRDefault="00B6247C" w:rsidP="00E44182">
            <w:pPr>
              <w:pStyle w:val="TableContents"/>
              <w:numPr>
                <w:ilvl w:val="0"/>
                <w:numId w:val="1"/>
              </w:numPr>
              <w:tabs>
                <w:tab w:val="left" w:pos="295"/>
              </w:tabs>
              <w:ind w:left="295" w:right="-5" w:hanging="180"/>
              <w:rPr>
                <w:rFonts w:ascii="Arial" w:hAnsi="Arial" w:cs="Arial"/>
                <w:color w:val="2F5496" w:themeColor="accent5" w:themeShade="BF"/>
                <w:sz w:val="20"/>
                <w:szCs w:val="20"/>
              </w:rPr>
            </w:pPr>
            <w:r w:rsidRPr="003E2AA5">
              <w:rPr>
                <w:rFonts w:ascii="Arial" w:hAnsi="Arial" w:cs="Arial"/>
                <w:sz w:val="20"/>
                <w:szCs w:val="20"/>
              </w:rPr>
              <w:t xml:space="preserve">First map of the entire seafloor was published in 1977 by Marie Tharp and Bruce </w:t>
            </w:r>
            <w:proofErr w:type="spellStart"/>
            <w:r w:rsidRPr="003E2AA5">
              <w:rPr>
                <w:rFonts w:ascii="Arial" w:hAnsi="Arial" w:cs="Arial"/>
                <w:sz w:val="20"/>
                <w:szCs w:val="20"/>
              </w:rPr>
              <w:t>Heezen</w:t>
            </w:r>
            <w:proofErr w:type="spellEnd"/>
            <w:r w:rsidRPr="003E2AA5">
              <w:rPr>
                <w:rFonts w:ascii="Arial" w:hAnsi="Arial" w:cs="Arial"/>
                <w:sz w:val="20"/>
                <w:szCs w:val="20"/>
              </w:rPr>
              <w:t xml:space="preserve"> with data collected using echo sounders (see </w:t>
            </w:r>
            <w:hyperlink r:id="rId11" w:history="1">
              <w:r w:rsidRPr="003A3514">
                <w:rPr>
                  <w:rStyle w:val="Hyperlink"/>
                  <w:rFonts w:ascii="Arial" w:hAnsi="Arial" w:cs="Arial"/>
                  <w:sz w:val="20"/>
                  <w:szCs w:val="20"/>
                </w:rPr>
                <w:t>http://blogs.agu.org/georneys/2010/12/24/a-famous-ocean-floor-map/</w:t>
              </w:r>
            </w:hyperlink>
            <w:r w:rsidRPr="00E44182">
              <w:rPr>
                <w:rFonts w:ascii="Arial" w:hAnsi="Arial" w:cs="Arial"/>
                <w:sz w:val="20"/>
                <w:szCs w:val="20"/>
              </w:rPr>
              <w:t>).</w:t>
            </w:r>
          </w:p>
        </w:tc>
      </w:tr>
      <w:tr w:rsidR="00C21217" w:rsidRPr="00946785" w14:paraId="2FD0B092"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3226B2BE" w14:textId="5449C226" w:rsidR="00C21217" w:rsidRPr="00946785" w:rsidRDefault="00B6247C">
            <w:pPr>
              <w:pStyle w:val="TableContents"/>
              <w:rPr>
                <w:rFonts w:ascii="Arial" w:hAnsi="Arial" w:cs="Arial"/>
                <w:sz w:val="22"/>
              </w:rPr>
            </w:pPr>
            <w:r>
              <w:rPr>
                <w:rFonts w:ascii="Arial" w:hAnsi="Arial" w:cs="Arial"/>
                <w:sz w:val="22"/>
              </w:rPr>
              <w:t>4</w:t>
            </w:r>
          </w:p>
        </w:tc>
        <w:tc>
          <w:tcPr>
            <w:tcW w:w="2283" w:type="dxa"/>
            <w:tcBorders>
              <w:left w:val="single" w:sz="2" w:space="0" w:color="000000"/>
              <w:bottom w:val="single" w:sz="2" w:space="0" w:color="000000"/>
            </w:tcBorders>
            <w:tcMar>
              <w:top w:w="55" w:type="dxa"/>
              <w:left w:w="55" w:type="dxa"/>
              <w:bottom w:w="55" w:type="dxa"/>
              <w:right w:w="55" w:type="dxa"/>
            </w:tcMar>
          </w:tcPr>
          <w:p w14:paraId="11A3EB08" w14:textId="77777777" w:rsidR="00C21217" w:rsidRPr="00946785" w:rsidRDefault="00163273">
            <w:pPr>
              <w:pStyle w:val="TableContents"/>
              <w:rPr>
                <w:rFonts w:ascii="Arial" w:hAnsi="Arial" w:cs="Arial"/>
                <w:b/>
                <w:bCs/>
                <w:sz w:val="22"/>
              </w:rPr>
            </w:pPr>
            <w:r w:rsidRPr="00946785">
              <w:rPr>
                <w:rFonts w:ascii="Arial" w:hAnsi="Arial" w:cs="Arial"/>
                <w:noProof/>
                <w:sz w:val="22"/>
                <w:lang w:eastAsia="en-US" w:bidi="ar-SA"/>
              </w:rPr>
              <w:drawing>
                <wp:inline distT="0" distB="0" distL="0" distR="0" wp14:anchorId="3B897CE4" wp14:editId="2488F971">
                  <wp:extent cx="999115" cy="999115"/>
                  <wp:effectExtent l="0" t="0" r="0" b="0"/>
                  <wp:docPr id="7" name="Picture 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981" cy="1010981"/>
                          </a:xfrm>
                          <a:prstGeom prst="rect">
                            <a:avLst/>
                          </a:prstGeom>
                          <a:noFill/>
                          <a:ln>
                            <a:noFill/>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14:paraId="587C5ABC" w14:textId="77777777" w:rsidR="00C21217" w:rsidRPr="00946785" w:rsidRDefault="00306C57">
            <w:pPr>
              <w:pStyle w:val="TableContents"/>
              <w:rPr>
                <w:rFonts w:ascii="Arial" w:hAnsi="Arial" w:cs="Arial"/>
                <w:sz w:val="22"/>
              </w:rPr>
            </w:pPr>
            <w:r w:rsidRPr="00946785">
              <w:rPr>
                <w:rFonts w:ascii="Arial" w:hAnsi="Arial" w:cs="Arial"/>
                <w:sz w:val="22"/>
              </w:rPr>
              <w:t>Volcano Locations Globally</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5400B4" w14:textId="1088FF7E" w:rsidR="00B72FE4" w:rsidRPr="00B72FE4" w:rsidRDefault="00B72FE4" w:rsidP="00B72FE4">
            <w:pPr>
              <w:pStyle w:val="TableContents"/>
              <w:tabs>
                <w:tab w:val="left" w:pos="345"/>
              </w:tabs>
              <w:ind w:right="-5"/>
              <w:rPr>
                <w:rFonts w:ascii="Arial" w:hAnsi="Arial" w:cs="Arial"/>
                <w:color w:val="1F4E79" w:themeColor="accent1" w:themeShade="80"/>
                <w:sz w:val="20"/>
                <w:szCs w:val="20"/>
              </w:rPr>
            </w:pPr>
            <w:r>
              <w:rPr>
                <w:rFonts w:ascii="Arial" w:hAnsi="Arial" w:cs="Arial"/>
                <w:color w:val="1F4E79" w:themeColor="accent1" w:themeShade="80"/>
                <w:sz w:val="20"/>
                <w:szCs w:val="20"/>
              </w:rPr>
              <w:t xml:space="preserve">Objective: Patterns, </w:t>
            </w:r>
            <w:r w:rsidRPr="00B72FE4">
              <w:rPr>
                <w:rFonts w:ascii="Arial" w:hAnsi="Arial" w:cs="Arial"/>
                <w:color w:val="1F4E79" w:themeColor="accent1" w:themeShade="80"/>
                <w:sz w:val="20"/>
                <w:szCs w:val="20"/>
              </w:rPr>
              <w:t>location of volcanoes around the Earth</w:t>
            </w:r>
            <w:r>
              <w:rPr>
                <w:rFonts w:ascii="Arial" w:hAnsi="Arial" w:cs="Arial"/>
                <w:color w:val="1F4E79" w:themeColor="accent1" w:themeShade="80"/>
                <w:sz w:val="20"/>
                <w:szCs w:val="20"/>
              </w:rPr>
              <w:t xml:space="preserve">, relate land volcanoes to underwater </w:t>
            </w:r>
            <w:proofErr w:type="spellStart"/>
            <w:r>
              <w:rPr>
                <w:rFonts w:ascii="Arial" w:hAnsi="Arial" w:cs="Arial"/>
                <w:color w:val="1F4E79" w:themeColor="accent1" w:themeShade="80"/>
                <w:sz w:val="20"/>
                <w:szCs w:val="20"/>
              </w:rPr>
              <w:t>volc</w:t>
            </w:r>
            <w:proofErr w:type="spellEnd"/>
            <w:r w:rsidRPr="00B72FE4">
              <w:rPr>
                <w:rFonts w:ascii="Arial" w:hAnsi="Arial" w:cs="Arial"/>
                <w:color w:val="1F4E79" w:themeColor="accent1" w:themeShade="80"/>
                <w:sz w:val="20"/>
                <w:szCs w:val="20"/>
              </w:rPr>
              <w:t>.</w:t>
            </w:r>
          </w:p>
          <w:p w14:paraId="012243AA" w14:textId="6E0283A0" w:rsidR="00C6000E" w:rsidRPr="00CB7FD7" w:rsidRDefault="00842C8E" w:rsidP="00B72FE4">
            <w:pPr>
              <w:pStyle w:val="TableContents"/>
              <w:numPr>
                <w:ilvl w:val="0"/>
                <w:numId w:val="1"/>
              </w:numPr>
              <w:tabs>
                <w:tab w:val="left" w:pos="295"/>
              </w:tabs>
              <w:ind w:left="295" w:right="-5" w:hanging="180"/>
              <w:rPr>
                <w:rFonts w:ascii="Arial" w:hAnsi="Arial" w:cs="Arial"/>
                <w:sz w:val="20"/>
                <w:szCs w:val="20"/>
              </w:rPr>
            </w:pPr>
            <w:r>
              <w:rPr>
                <w:rFonts w:ascii="Arial" w:hAnsi="Arial" w:cs="Arial"/>
                <w:sz w:val="20"/>
                <w:szCs w:val="20"/>
              </w:rPr>
              <w:t>Let’s go back to the map</w:t>
            </w:r>
            <w:r w:rsidR="00C6000E" w:rsidRPr="00CB7FD7">
              <w:rPr>
                <w:rFonts w:ascii="Arial" w:hAnsi="Arial" w:cs="Arial"/>
                <w:sz w:val="20"/>
                <w:szCs w:val="20"/>
              </w:rPr>
              <w:t xml:space="preserve"> show</w:t>
            </w:r>
            <w:r>
              <w:rPr>
                <w:rFonts w:ascii="Arial" w:hAnsi="Arial" w:cs="Arial"/>
                <w:sz w:val="20"/>
                <w:szCs w:val="20"/>
              </w:rPr>
              <w:t xml:space="preserve">ing us the locations of </w:t>
            </w:r>
            <w:r w:rsidR="00C6000E" w:rsidRPr="00CB7FD7">
              <w:rPr>
                <w:rFonts w:ascii="Arial" w:hAnsi="Arial" w:cs="Arial"/>
                <w:sz w:val="20"/>
                <w:szCs w:val="20"/>
              </w:rPr>
              <w:t>volcanoes around the world as green triangles.</w:t>
            </w:r>
          </w:p>
          <w:p w14:paraId="1A8A704E" w14:textId="33196A33" w:rsidR="00C21217" w:rsidRPr="00CB7FD7" w:rsidRDefault="00842C8E" w:rsidP="0087195E">
            <w:pPr>
              <w:pStyle w:val="TableContents"/>
              <w:numPr>
                <w:ilvl w:val="0"/>
                <w:numId w:val="2"/>
              </w:numPr>
              <w:tabs>
                <w:tab w:val="left" w:pos="345"/>
              </w:tabs>
              <w:ind w:left="295" w:right="-5" w:hanging="180"/>
              <w:rPr>
                <w:rFonts w:ascii="Arial" w:hAnsi="Arial" w:cs="Arial"/>
                <w:sz w:val="20"/>
                <w:szCs w:val="20"/>
              </w:rPr>
            </w:pPr>
            <w:r>
              <w:rPr>
                <w:rFonts w:ascii="Arial" w:hAnsi="Arial" w:cs="Arial"/>
                <w:sz w:val="20"/>
                <w:szCs w:val="20"/>
              </w:rPr>
              <w:t xml:space="preserve">Imagine you are on the team of scientists back in 1977. </w:t>
            </w:r>
            <w:r w:rsidR="00C6000E" w:rsidRPr="00CB7FD7">
              <w:rPr>
                <w:rFonts w:ascii="Arial" w:hAnsi="Arial" w:cs="Arial"/>
                <w:sz w:val="20"/>
                <w:szCs w:val="20"/>
              </w:rPr>
              <w:t xml:space="preserve">What patterns </w:t>
            </w:r>
            <w:r>
              <w:rPr>
                <w:rFonts w:ascii="Arial" w:hAnsi="Arial" w:cs="Arial"/>
                <w:sz w:val="20"/>
                <w:szCs w:val="20"/>
              </w:rPr>
              <w:t xml:space="preserve">do you see as you observe the </w:t>
            </w:r>
            <w:r w:rsidR="00C6000E" w:rsidRPr="00CB7FD7">
              <w:rPr>
                <w:rFonts w:ascii="Arial" w:hAnsi="Arial" w:cs="Arial"/>
                <w:sz w:val="20"/>
                <w:szCs w:val="20"/>
              </w:rPr>
              <w:t>locations</w:t>
            </w:r>
            <w:r>
              <w:rPr>
                <w:rFonts w:ascii="Arial" w:hAnsi="Arial" w:cs="Arial"/>
                <w:sz w:val="20"/>
                <w:szCs w:val="20"/>
              </w:rPr>
              <w:t xml:space="preserve"> of volcanoes</w:t>
            </w:r>
            <w:r w:rsidR="00C6000E" w:rsidRPr="00CB7FD7">
              <w:rPr>
                <w:rFonts w:ascii="Arial" w:hAnsi="Arial" w:cs="Arial"/>
                <w:sz w:val="20"/>
                <w:szCs w:val="20"/>
              </w:rPr>
              <w:t>?</w:t>
            </w:r>
            <w:r w:rsidR="001C7384">
              <w:rPr>
                <w:rFonts w:ascii="Arial" w:hAnsi="Arial" w:cs="Arial"/>
                <w:sz w:val="20"/>
                <w:szCs w:val="20"/>
              </w:rPr>
              <w:t xml:space="preserve"> </w:t>
            </w:r>
            <w:r w:rsidR="000D607F">
              <w:rPr>
                <w:rFonts w:ascii="Arial" w:hAnsi="Arial" w:cs="Arial"/>
                <w:sz w:val="20"/>
                <w:szCs w:val="20"/>
              </w:rPr>
              <w:t xml:space="preserve">Can you locate some of the </w:t>
            </w:r>
            <w:r w:rsidR="001C7384">
              <w:rPr>
                <w:rFonts w:ascii="Arial" w:hAnsi="Arial" w:cs="Arial"/>
                <w:sz w:val="20"/>
                <w:szCs w:val="20"/>
              </w:rPr>
              <w:t>volcano</w:t>
            </w:r>
            <w:r w:rsidR="000D607F">
              <w:rPr>
                <w:rFonts w:ascii="Arial" w:hAnsi="Arial" w:cs="Arial"/>
                <w:sz w:val="20"/>
                <w:szCs w:val="20"/>
              </w:rPr>
              <w:t>es</w:t>
            </w:r>
            <w:r w:rsidR="001C7384">
              <w:rPr>
                <w:rFonts w:ascii="Arial" w:hAnsi="Arial" w:cs="Arial"/>
                <w:sz w:val="20"/>
                <w:szCs w:val="20"/>
              </w:rPr>
              <w:t xml:space="preserve"> you know about? (Hawaii</w:t>
            </w:r>
            <w:r w:rsidR="000D607F">
              <w:rPr>
                <w:rFonts w:ascii="Arial" w:hAnsi="Arial" w:cs="Arial"/>
                <w:sz w:val="20"/>
                <w:szCs w:val="20"/>
              </w:rPr>
              <w:t>, Pinatubo, Iceland</w:t>
            </w:r>
            <w:r w:rsidR="001C7384">
              <w:rPr>
                <w:rFonts w:ascii="Arial" w:hAnsi="Arial" w:cs="Arial"/>
                <w:sz w:val="20"/>
                <w:szCs w:val="20"/>
              </w:rPr>
              <w:t>)</w:t>
            </w:r>
          </w:p>
          <w:p w14:paraId="02FE42B6" w14:textId="5136823B" w:rsidR="00C21217" w:rsidRPr="0091390E" w:rsidRDefault="00306C57" w:rsidP="0087195E">
            <w:pPr>
              <w:pStyle w:val="TableContents"/>
              <w:numPr>
                <w:ilvl w:val="0"/>
                <w:numId w:val="2"/>
              </w:numPr>
              <w:tabs>
                <w:tab w:val="left" w:pos="345"/>
              </w:tabs>
              <w:ind w:left="295" w:right="-5" w:hanging="180"/>
              <w:rPr>
                <w:rFonts w:ascii="Arial" w:hAnsi="Arial" w:cs="Arial"/>
                <w:i/>
                <w:iCs/>
                <w:color w:val="FF0000"/>
                <w:sz w:val="20"/>
                <w:szCs w:val="20"/>
              </w:rPr>
            </w:pPr>
            <w:r w:rsidRPr="0091390E">
              <w:rPr>
                <w:rFonts w:ascii="Arial" w:hAnsi="Arial" w:cs="Arial"/>
                <w:i/>
                <w:iCs/>
                <w:color w:val="FF0000"/>
                <w:sz w:val="20"/>
                <w:szCs w:val="20"/>
              </w:rPr>
              <w:t>Spin globe around so everyone is able to see the entire globe</w:t>
            </w:r>
            <w:r w:rsidR="00C6000E" w:rsidRPr="0091390E">
              <w:rPr>
                <w:rFonts w:ascii="Arial" w:hAnsi="Arial" w:cs="Arial"/>
                <w:i/>
                <w:iCs/>
                <w:color w:val="FF0000"/>
                <w:sz w:val="20"/>
                <w:szCs w:val="20"/>
              </w:rPr>
              <w:t>. Pause for answers.</w:t>
            </w:r>
            <w:r w:rsidR="00842C8E" w:rsidRPr="0091390E">
              <w:rPr>
                <w:rFonts w:ascii="Arial" w:hAnsi="Arial" w:cs="Arial"/>
                <w:i/>
                <w:iCs/>
                <w:color w:val="FF0000"/>
                <w:sz w:val="20"/>
                <w:szCs w:val="20"/>
              </w:rPr>
              <w:t xml:space="preserve"> Annotate with drawing tool</w:t>
            </w:r>
            <w:r w:rsidR="000E1B64" w:rsidRPr="0091390E">
              <w:rPr>
                <w:rFonts w:ascii="Arial" w:hAnsi="Arial" w:cs="Arial"/>
                <w:i/>
                <w:iCs/>
                <w:color w:val="FF0000"/>
                <w:sz w:val="20"/>
                <w:szCs w:val="20"/>
              </w:rPr>
              <w:t xml:space="preserve"> or by dropping an icon</w:t>
            </w:r>
            <w:r w:rsidR="00842C8E" w:rsidRPr="0091390E">
              <w:rPr>
                <w:rFonts w:ascii="Arial" w:hAnsi="Arial" w:cs="Arial"/>
                <w:i/>
                <w:iCs/>
                <w:color w:val="FF0000"/>
                <w:sz w:val="20"/>
                <w:szCs w:val="20"/>
              </w:rPr>
              <w:t>.</w:t>
            </w:r>
          </w:p>
          <w:p w14:paraId="6F51FB15" w14:textId="60596E0F" w:rsidR="00D2545E" w:rsidRDefault="00D2545E" w:rsidP="0087195E">
            <w:pPr>
              <w:pStyle w:val="TableContents"/>
              <w:numPr>
                <w:ilvl w:val="0"/>
                <w:numId w:val="11"/>
              </w:numPr>
              <w:tabs>
                <w:tab w:val="left" w:pos="385"/>
                <w:tab w:val="left" w:pos="428"/>
              </w:tabs>
              <w:ind w:left="295" w:right="-5" w:hanging="180"/>
              <w:rPr>
                <w:rFonts w:ascii="Arial" w:hAnsi="Arial" w:cs="Arial"/>
                <w:sz w:val="20"/>
                <w:szCs w:val="20"/>
              </w:rPr>
            </w:pPr>
            <w:r>
              <w:rPr>
                <w:rFonts w:ascii="Arial" w:hAnsi="Arial" w:cs="Arial"/>
                <w:sz w:val="20"/>
                <w:szCs w:val="20"/>
              </w:rPr>
              <w:t xml:space="preserve">Many of the volcanoes that we’re familiar with are hotspots. </w:t>
            </w:r>
            <w:r w:rsidRPr="000D607F">
              <w:rPr>
                <w:rFonts w:ascii="Arial" w:hAnsi="Arial" w:cs="Arial"/>
                <w:sz w:val="20"/>
                <w:szCs w:val="20"/>
              </w:rPr>
              <w:t xml:space="preserve">Hot spots </w:t>
            </w:r>
            <w:r w:rsidR="00A43238">
              <w:rPr>
                <w:rFonts w:ascii="Arial" w:hAnsi="Arial" w:cs="Arial"/>
                <w:sz w:val="20"/>
                <w:szCs w:val="20"/>
              </w:rPr>
              <w:t xml:space="preserve">under a moving plate </w:t>
            </w:r>
            <w:r w:rsidRPr="000D607F">
              <w:rPr>
                <w:rFonts w:ascii="Arial" w:hAnsi="Arial" w:cs="Arial"/>
                <w:sz w:val="20"/>
                <w:szCs w:val="20"/>
              </w:rPr>
              <w:t>create island chains like Hawaii and the Galapagos.</w:t>
            </w:r>
          </w:p>
          <w:p w14:paraId="371A52F6" w14:textId="243AC734" w:rsidR="00D2545E" w:rsidRPr="000D607F" w:rsidRDefault="00D2545E" w:rsidP="0087195E">
            <w:pPr>
              <w:pStyle w:val="TableContents"/>
              <w:numPr>
                <w:ilvl w:val="0"/>
                <w:numId w:val="3"/>
              </w:numPr>
              <w:tabs>
                <w:tab w:val="left" w:pos="385"/>
                <w:tab w:val="left" w:pos="428"/>
              </w:tabs>
              <w:ind w:left="295" w:right="-5" w:hanging="180"/>
              <w:rPr>
                <w:rFonts w:ascii="Arial" w:hAnsi="Arial" w:cs="Arial"/>
                <w:sz w:val="20"/>
                <w:szCs w:val="20"/>
              </w:rPr>
            </w:pPr>
            <w:r>
              <w:rPr>
                <w:rFonts w:ascii="Arial" w:hAnsi="Arial" w:cs="Arial"/>
                <w:sz w:val="20"/>
                <w:szCs w:val="20"/>
              </w:rPr>
              <w:t xml:space="preserve">But volcanoes are found underwater as well and </w:t>
            </w:r>
            <w:r w:rsidR="006303F4">
              <w:rPr>
                <w:rFonts w:ascii="Arial" w:hAnsi="Arial" w:cs="Arial"/>
                <w:sz w:val="20"/>
                <w:szCs w:val="20"/>
              </w:rPr>
              <w:t>some of these volcanoes also have hydrothermal vents where warm water is venting from the sea floor</w:t>
            </w:r>
            <w:r w:rsidR="00842C8E">
              <w:rPr>
                <w:rFonts w:ascii="Arial" w:hAnsi="Arial" w:cs="Arial"/>
                <w:sz w:val="20"/>
                <w:szCs w:val="20"/>
              </w:rPr>
              <w:t xml:space="preserve">. </w:t>
            </w:r>
          </w:p>
          <w:p w14:paraId="6D474E4F" w14:textId="77777777" w:rsidR="003E2AA5" w:rsidRPr="003E2AA5" w:rsidRDefault="00D2545E" w:rsidP="003E2AA5">
            <w:pPr>
              <w:pStyle w:val="ListParagraph"/>
              <w:numPr>
                <w:ilvl w:val="0"/>
                <w:numId w:val="3"/>
              </w:numPr>
              <w:ind w:left="295" w:hanging="180"/>
              <w:rPr>
                <w:rFonts w:cs="Arial"/>
                <w:i/>
                <w:szCs w:val="20"/>
              </w:rPr>
            </w:pPr>
            <w:r w:rsidRPr="00CB7FD7">
              <w:rPr>
                <w:rFonts w:cs="Arial"/>
                <w:szCs w:val="20"/>
              </w:rPr>
              <w:t>Let’s</w:t>
            </w:r>
            <w:r>
              <w:rPr>
                <w:rFonts w:cs="Arial"/>
                <w:szCs w:val="20"/>
              </w:rPr>
              <w:t xml:space="preserve"> go to Hawaii and</w:t>
            </w:r>
            <w:r w:rsidRPr="00CB7FD7">
              <w:rPr>
                <w:rFonts w:cs="Arial"/>
                <w:szCs w:val="20"/>
              </w:rPr>
              <w:t xml:space="preserve"> look for the newest volcano in the c</w:t>
            </w:r>
            <w:r w:rsidR="006303F4">
              <w:rPr>
                <w:rFonts w:cs="Arial"/>
                <w:szCs w:val="20"/>
              </w:rPr>
              <w:t xml:space="preserve">hain of Hawaiian </w:t>
            </w:r>
            <w:proofErr w:type="gramStart"/>
            <w:r w:rsidR="006303F4">
              <w:rPr>
                <w:rFonts w:cs="Arial"/>
                <w:szCs w:val="20"/>
              </w:rPr>
              <w:t>islands</w:t>
            </w:r>
            <w:proofErr w:type="gramEnd"/>
            <w:r w:rsidR="006303F4">
              <w:rPr>
                <w:rFonts w:cs="Arial"/>
                <w:szCs w:val="20"/>
              </w:rPr>
              <w:t xml:space="preserve">, </w:t>
            </w:r>
            <w:proofErr w:type="spellStart"/>
            <w:r w:rsidR="006303F4">
              <w:rPr>
                <w:rFonts w:cs="Arial"/>
                <w:szCs w:val="20"/>
              </w:rPr>
              <w:t>Loihi</w:t>
            </w:r>
            <w:proofErr w:type="spellEnd"/>
            <w:r w:rsidR="006303F4">
              <w:rPr>
                <w:rFonts w:cs="Arial"/>
                <w:szCs w:val="20"/>
              </w:rPr>
              <w:t xml:space="preserve"> (</w:t>
            </w:r>
            <w:proofErr w:type="spellStart"/>
            <w:r w:rsidR="006303F4">
              <w:rPr>
                <w:rFonts w:cs="Arial"/>
                <w:szCs w:val="20"/>
              </w:rPr>
              <w:t>loh-ee-hee</w:t>
            </w:r>
            <w:proofErr w:type="spellEnd"/>
            <w:r w:rsidR="006303F4">
              <w:rPr>
                <w:rFonts w:cs="Arial"/>
                <w:szCs w:val="20"/>
              </w:rPr>
              <w:t>).</w:t>
            </w:r>
          </w:p>
          <w:p w14:paraId="4C0325DF" w14:textId="63941F0A" w:rsidR="0087195E" w:rsidRPr="003E2AA5" w:rsidRDefault="0091390E" w:rsidP="003E2AA5">
            <w:pPr>
              <w:pStyle w:val="ListParagraph"/>
              <w:numPr>
                <w:ilvl w:val="0"/>
                <w:numId w:val="19"/>
              </w:numPr>
              <w:tabs>
                <w:tab w:val="left" w:pos="295"/>
              </w:tabs>
              <w:ind w:left="115" w:firstLine="0"/>
              <w:rPr>
                <w:rFonts w:cs="Arial"/>
                <w:i/>
                <w:szCs w:val="20"/>
              </w:rPr>
            </w:pPr>
            <w:r w:rsidRPr="003E2AA5">
              <w:rPr>
                <w:rFonts w:cs="Arial"/>
                <w:i/>
                <w:color w:val="FF0000"/>
                <w:szCs w:val="20"/>
              </w:rPr>
              <w:t>Option: d</w:t>
            </w:r>
            <w:r w:rsidR="0087195E" w:rsidRPr="003E2AA5">
              <w:rPr>
                <w:rFonts w:cs="Arial"/>
                <w:i/>
                <w:color w:val="FF0000"/>
                <w:szCs w:val="20"/>
              </w:rPr>
              <w:t>rop Jason icon at location</w:t>
            </w:r>
          </w:p>
        </w:tc>
      </w:tr>
      <w:tr w:rsidR="00C21217" w:rsidRPr="00946785" w14:paraId="02C2A6B3"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20E5A3A9" w14:textId="3F73EAD5" w:rsidR="00C21217" w:rsidRPr="00946785" w:rsidRDefault="00B6247C">
            <w:pPr>
              <w:pStyle w:val="TableContents"/>
              <w:rPr>
                <w:rFonts w:ascii="Arial" w:hAnsi="Arial" w:cs="Arial"/>
                <w:sz w:val="22"/>
              </w:rPr>
            </w:pPr>
            <w:r>
              <w:rPr>
                <w:rFonts w:ascii="Arial" w:hAnsi="Arial" w:cs="Arial"/>
                <w:sz w:val="22"/>
              </w:rPr>
              <w:t>5</w:t>
            </w:r>
          </w:p>
        </w:tc>
        <w:tc>
          <w:tcPr>
            <w:tcW w:w="2283" w:type="dxa"/>
            <w:tcBorders>
              <w:left w:val="single" w:sz="2" w:space="0" w:color="000000"/>
              <w:bottom w:val="single" w:sz="2" w:space="0" w:color="000000"/>
            </w:tcBorders>
            <w:tcMar>
              <w:top w:w="55" w:type="dxa"/>
              <w:left w:w="55" w:type="dxa"/>
              <w:bottom w:w="55" w:type="dxa"/>
              <w:right w:w="55" w:type="dxa"/>
            </w:tcMar>
          </w:tcPr>
          <w:p w14:paraId="24C44391" w14:textId="77777777" w:rsidR="00C21217" w:rsidRPr="00946785" w:rsidRDefault="004258AF">
            <w:pPr>
              <w:pStyle w:val="TableContents"/>
              <w:rPr>
                <w:rFonts w:ascii="Arial" w:hAnsi="Arial" w:cs="Arial"/>
                <w:sz w:val="22"/>
              </w:rPr>
            </w:pPr>
            <w:r>
              <w:rPr>
                <w:noProof/>
                <w:lang w:eastAsia="en-US" w:bidi="ar-SA"/>
              </w:rPr>
              <w:drawing>
                <wp:inline distT="0" distB="0" distL="0" distR="0" wp14:anchorId="2F600BF8" wp14:editId="12B7E2DE">
                  <wp:extent cx="1102757" cy="617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hi_t.png"/>
                          <pic:cNvPicPr/>
                        </pic:nvPicPr>
                        <pic:blipFill>
                          <a:blip r:embed="rId12">
                            <a:extLst>
                              <a:ext uri="{28A0092B-C50C-407E-A947-70E740481C1C}">
                                <a14:useLocalDpi xmlns:a14="http://schemas.microsoft.com/office/drawing/2010/main" val="0"/>
                              </a:ext>
                            </a:extLst>
                          </a:blip>
                          <a:stretch>
                            <a:fillRect/>
                          </a:stretch>
                        </pic:blipFill>
                        <pic:spPr>
                          <a:xfrm>
                            <a:off x="0" y="0"/>
                            <a:ext cx="1102022" cy="616809"/>
                          </a:xfrm>
                          <a:prstGeom prst="rect">
                            <a:avLst/>
                          </a:prstGeom>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14:paraId="1860DBDC" w14:textId="7662C6A1" w:rsidR="00C21217" w:rsidRPr="00946785" w:rsidRDefault="004C43DF">
            <w:pPr>
              <w:pStyle w:val="TableContents"/>
              <w:rPr>
                <w:rFonts w:ascii="Arial" w:hAnsi="Arial" w:cs="Arial"/>
                <w:sz w:val="22"/>
              </w:rPr>
            </w:pPr>
            <w:r>
              <w:rPr>
                <w:rFonts w:ascii="Arial" w:hAnsi="Arial" w:cs="Arial"/>
                <w:sz w:val="22"/>
              </w:rPr>
              <w:t xml:space="preserve">Vent Site </w:t>
            </w:r>
            <w:proofErr w:type="spellStart"/>
            <w:r>
              <w:rPr>
                <w:rFonts w:ascii="Arial" w:hAnsi="Arial" w:cs="Arial"/>
                <w:sz w:val="22"/>
              </w:rPr>
              <w:t>Loihi</w:t>
            </w:r>
            <w:proofErr w:type="spellEnd"/>
            <w:r>
              <w:rPr>
                <w:rFonts w:ascii="Arial" w:hAnsi="Arial" w:cs="Arial"/>
                <w:sz w:val="22"/>
              </w:rPr>
              <w:t xml:space="preserve"> movie</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D94CDC" w14:textId="24C6D265" w:rsidR="000C1726" w:rsidRPr="000C1726" w:rsidRDefault="000C1726" w:rsidP="000C1726">
            <w:pPr>
              <w:rPr>
                <w:rFonts w:cs="Arial"/>
                <w:color w:val="1F4E79" w:themeColor="accent1" w:themeShade="80"/>
                <w:szCs w:val="20"/>
              </w:rPr>
            </w:pPr>
            <w:r w:rsidRPr="000C1726">
              <w:rPr>
                <w:rFonts w:cs="Arial"/>
                <w:color w:val="1F4E79" w:themeColor="accent1" w:themeShade="80"/>
                <w:szCs w:val="20"/>
              </w:rPr>
              <w:t>Objective: Hot spot volcano</w:t>
            </w:r>
          </w:p>
          <w:p w14:paraId="56DF33A7" w14:textId="77777777" w:rsidR="004258AF" w:rsidRPr="0091390E" w:rsidRDefault="004258AF" w:rsidP="0087195E">
            <w:pPr>
              <w:pStyle w:val="ListParagraph"/>
              <w:numPr>
                <w:ilvl w:val="0"/>
                <w:numId w:val="9"/>
              </w:numPr>
              <w:ind w:left="295" w:hanging="180"/>
              <w:rPr>
                <w:rFonts w:cs="Arial"/>
                <w:i/>
                <w:color w:val="FF0000"/>
                <w:szCs w:val="20"/>
              </w:rPr>
            </w:pPr>
            <w:r w:rsidRPr="0091390E">
              <w:rPr>
                <w:rFonts w:cs="Arial"/>
                <w:i/>
                <w:color w:val="FF0000"/>
                <w:szCs w:val="20"/>
              </w:rPr>
              <w:t>Play</w:t>
            </w:r>
          </w:p>
          <w:p w14:paraId="745421DA" w14:textId="5C25B35E" w:rsidR="002554D1" w:rsidRPr="0091390E" w:rsidRDefault="004258AF" w:rsidP="0087195E">
            <w:pPr>
              <w:pStyle w:val="ListParagraph"/>
              <w:numPr>
                <w:ilvl w:val="0"/>
                <w:numId w:val="9"/>
              </w:numPr>
              <w:ind w:left="295" w:hanging="180"/>
              <w:rPr>
                <w:rFonts w:cs="Arial"/>
                <w:i/>
                <w:color w:val="FF0000"/>
                <w:szCs w:val="20"/>
              </w:rPr>
            </w:pPr>
            <w:r w:rsidRPr="0091390E">
              <w:rPr>
                <w:rFonts w:cs="Arial"/>
                <w:i/>
                <w:iCs/>
                <w:color w:val="FF0000"/>
                <w:szCs w:val="20"/>
              </w:rPr>
              <w:t>Pause</w:t>
            </w:r>
            <w:r w:rsidR="005E046F" w:rsidRPr="0091390E">
              <w:rPr>
                <w:rFonts w:cs="Arial"/>
                <w:i/>
                <w:iCs/>
                <w:color w:val="FF0000"/>
                <w:szCs w:val="20"/>
              </w:rPr>
              <w:t xml:space="preserve"> </w:t>
            </w:r>
            <w:r w:rsidRPr="0091390E">
              <w:rPr>
                <w:rFonts w:cs="Arial"/>
                <w:i/>
                <w:iCs/>
                <w:color w:val="FF0000"/>
                <w:szCs w:val="20"/>
              </w:rPr>
              <w:t xml:space="preserve">when the </w:t>
            </w:r>
            <w:proofErr w:type="spellStart"/>
            <w:r w:rsidRPr="0091390E">
              <w:rPr>
                <w:rFonts w:cs="Arial"/>
                <w:i/>
                <w:iCs/>
                <w:color w:val="FF0000"/>
                <w:szCs w:val="20"/>
              </w:rPr>
              <w:t>bullseye</w:t>
            </w:r>
            <w:proofErr w:type="spellEnd"/>
            <w:r w:rsidRPr="0091390E">
              <w:rPr>
                <w:rFonts w:cs="Arial"/>
                <w:i/>
                <w:iCs/>
                <w:color w:val="FF0000"/>
                <w:szCs w:val="20"/>
              </w:rPr>
              <w:t xml:space="preserve"> starts to show location to orient audience</w:t>
            </w:r>
            <w:r w:rsidR="005E046F" w:rsidRPr="0091390E">
              <w:rPr>
                <w:rFonts w:cs="Arial"/>
                <w:i/>
                <w:iCs/>
                <w:color w:val="FF0000"/>
                <w:szCs w:val="20"/>
              </w:rPr>
              <w:t>. Rotate sphere.</w:t>
            </w:r>
          </w:p>
          <w:p w14:paraId="248F7ACD" w14:textId="7AE1C89A" w:rsidR="004258AF" w:rsidRPr="0091390E" w:rsidRDefault="004258AF" w:rsidP="0087195E">
            <w:pPr>
              <w:pStyle w:val="Standard"/>
              <w:numPr>
                <w:ilvl w:val="0"/>
                <w:numId w:val="9"/>
              </w:numPr>
              <w:tabs>
                <w:tab w:val="left" w:pos="475"/>
              </w:tabs>
              <w:ind w:left="295" w:right="-5" w:hanging="180"/>
              <w:rPr>
                <w:rFonts w:ascii="Arial" w:hAnsi="Arial" w:cs="Arial"/>
                <w:i/>
                <w:iCs/>
                <w:color w:val="FF0000"/>
                <w:sz w:val="20"/>
                <w:szCs w:val="20"/>
              </w:rPr>
            </w:pPr>
            <w:r w:rsidRPr="0091390E">
              <w:rPr>
                <w:rFonts w:ascii="Arial" w:hAnsi="Arial" w:cs="Arial"/>
                <w:i/>
                <w:iCs/>
                <w:color w:val="FF0000"/>
                <w:sz w:val="20"/>
                <w:szCs w:val="20"/>
              </w:rPr>
              <w:lastRenderedPageBreak/>
              <w:t>Pause at the end of the dive graphic</w:t>
            </w:r>
            <w:r w:rsidR="000D4F7C" w:rsidRPr="0091390E">
              <w:rPr>
                <w:rFonts w:ascii="Arial" w:hAnsi="Arial" w:cs="Arial"/>
                <w:i/>
                <w:iCs/>
                <w:color w:val="FF0000"/>
                <w:sz w:val="20"/>
                <w:szCs w:val="20"/>
              </w:rPr>
              <w:t xml:space="preserve"> (1200m) </w:t>
            </w:r>
            <w:r w:rsidRPr="0091390E">
              <w:rPr>
                <w:rFonts w:ascii="Arial" w:hAnsi="Arial" w:cs="Arial"/>
                <w:i/>
                <w:iCs/>
                <w:color w:val="FF0000"/>
                <w:sz w:val="20"/>
                <w:szCs w:val="20"/>
              </w:rPr>
              <w:t>and rotate for all to see.</w:t>
            </w:r>
          </w:p>
          <w:p w14:paraId="02E0F582" w14:textId="07B5CA28" w:rsidR="00A43238" w:rsidRPr="00A43238" w:rsidRDefault="000D4F7C" w:rsidP="0087195E">
            <w:pPr>
              <w:pStyle w:val="ListParagraph"/>
              <w:numPr>
                <w:ilvl w:val="0"/>
                <w:numId w:val="9"/>
              </w:numPr>
              <w:tabs>
                <w:tab w:val="left" w:pos="475"/>
              </w:tabs>
              <w:ind w:left="295" w:right="-5" w:hanging="180"/>
              <w:rPr>
                <w:rFonts w:cs="Arial"/>
                <w:i/>
                <w:iCs/>
                <w:sz w:val="16"/>
                <w:szCs w:val="20"/>
              </w:rPr>
            </w:pPr>
            <w:proofErr w:type="spellStart"/>
            <w:r w:rsidRPr="002554D1">
              <w:rPr>
                <w:rFonts w:cs="Arial"/>
              </w:rPr>
              <w:t>Loihi’s</w:t>
            </w:r>
            <w:proofErr w:type="spellEnd"/>
            <w:r w:rsidRPr="002554D1">
              <w:rPr>
                <w:rFonts w:cs="Arial"/>
              </w:rPr>
              <w:t xml:space="preserve"> summit</w:t>
            </w:r>
            <w:r w:rsidR="00A43238">
              <w:rPr>
                <w:rFonts w:cs="Arial"/>
              </w:rPr>
              <w:t xml:space="preserve"> hasn’t pushed above the ocean surface yet. It</w:t>
            </w:r>
            <w:r w:rsidRPr="002554D1">
              <w:rPr>
                <w:rFonts w:cs="Arial"/>
              </w:rPr>
              <w:t xml:space="preserve"> is </w:t>
            </w:r>
            <w:r w:rsidR="00A43238">
              <w:rPr>
                <w:rFonts w:cs="Arial"/>
              </w:rPr>
              <w:t xml:space="preserve">underwater </w:t>
            </w:r>
            <w:r w:rsidRPr="002554D1">
              <w:rPr>
                <w:rFonts w:cs="Arial"/>
              </w:rPr>
              <w:t xml:space="preserve">1200 meters, or about ¾ of a mile, down. Warm fluids are venting from the summit, at hydrothermal vents. </w:t>
            </w:r>
          </w:p>
          <w:p w14:paraId="78AABF15" w14:textId="58D8B0E8" w:rsidR="000D4F7C" w:rsidRPr="002554D1" w:rsidRDefault="000D4F7C" w:rsidP="0087195E">
            <w:pPr>
              <w:pStyle w:val="ListParagraph"/>
              <w:numPr>
                <w:ilvl w:val="0"/>
                <w:numId w:val="9"/>
              </w:numPr>
              <w:tabs>
                <w:tab w:val="left" w:pos="475"/>
              </w:tabs>
              <w:ind w:left="295" w:right="-5" w:hanging="180"/>
              <w:rPr>
                <w:rFonts w:cs="Arial"/>
                <w:i/>
                <w:iCs/>
                <w:sz w:val="16"/>
                <w:szCs w:val="20"/>
              </w:rPr>
            </w:pPr>
            <w:r w:rsidRPr="002554D1">
              <w:rPr>
                <w:rFonts w:cs="Arial"/>
              </w:rPr>
              <w:t>The orange color you see</w:t>
            </w:r>
            <w:r w:rsidR="006303F4">
              <w:rPr>
                <w:rFonts w:cs="Arial"/>
              </w:rPr>
              <w:t xml:space="preserve"> on the rocks</w:t>
            </w:r>
            <w:r w:rsidRPr="002554D1">
              <w:rPr>
                <w:rFonts w:cs="Arial"/>
              </w:rPr>
              <w:t xml:space="preserve"> is because these fluids contain iron.  While iron is normally black, when it rusts, </w:t>
            </w:r>
            <w:r w:rsidR="006303F4" w:rsidRPr="002554D1">
              <w:rPr>
                <w:rFonts w:cs="Arial"/>
              </w:rPr>
              <w:t xml:space="preserve">as you know, </w:t>
            </w:r>
            <w:r w:rsidRPr="002554D1">
              <w:rPr>
                <w:rFonts w:cs="Arial"/>
              </w:rPr>
              <w:t xml:space="preserve">it turns orange. Here, the iron is an energy source for a special type of microbe - iron-oxidizing bacteria. The bacteria grow into rust-colored microbial mats, like a carpet on the seafloor. </w:t>
            </w:r>
          </w:p>
          <w:p w14:paraId="2375D51F" w14:textId="0F636A3B" w:rsidR="000D4F7C" w:rsidRPr="0091390E" w:rsidRDefault="0087195E" w:rsidP="0087195E">
            <w:pPr>
              <w:pStyle w:val="ListParagraph"/>
              <w:numPr>
                <w:ilvl w:val="0"/>
                <w:numId w:val="9"/>
              </w:numPr>
              <w:ind w:left="295" w:hanging="180"/>
              <w:rPr>
                <w:rFonts w:cs="Arial"/>
                <w:i/>
                <w:color w:val="FF0000"/>
                <w:szCs w:val="20"/>
              </w:rPr>
            </w:pPr>
            <w:r w:rsidRPr="0091390E">
              <w:rPr>
                <w:rFonts w:cs="Arial"/>
                <w:i/>
                <w:color w:val="FF0000"/>
                <w:szCs w:val="20"/>
              </w:rPr>
              <w:t>Pause during suction sampling</w:t>
            </w:r>
            <w:r w:rsidR="0091390E">
              <w:rPr>
                <w:rFonts w:cs="Arial"/>
                <w:i/>
                <w:color w:val="FF0000"/>
                <w:szCs w:val="20"/>
              </w:rPr>
              <w:t>.</w:t>
            </w:r>
          </w:p>
          <w:p w14:paraId="437461C2" w14:textId="11E7196E" w:rsidR="000D4F7C" w:rsidRPr="005E046F" w:rsidRDefault="000D4F7C" w:rsidP="0087195E">
            <w:pPr>
              <w:pStyle w:val="Standard"/>
              <w:numPr>
                <w:ilvl w:val="0"/>
                <w:numId w:val="9"/>
              </w:numPr>
              <w:tabs>
                <w:tab w:val="left" w:pos="475"/>
              </w:tabs>
              <w:ind w:left="295" w:right="-5" w:hanging="180"/>
              <w:rPr>
                <w:rFonts w:ascii="Arial" w:hAnsi="Arial" w:cs="Arial"/>
                <w:i/>
                <w:iCs/>
                <w:sz w:val="20"/>
                <w:szCs w:val="20"/>
              </w:rPr>
            </w:pPr>
            <w:r w:rsidRPr="002554D1">
              <w:rPr>
                <w:rFonts w:ascii="Arial" w:hAnsi="Arial" w:cs="Arial"/>
                <w:sz w:val="20"/>
                <w:szCs w:val="20"/>
              </w:rPr>
              <w:t>Scientists collect microbial mats using a suction sampler held by Jason’s manipulator</w:t>
            </w:r>
            <w:r w:rsidR="002554D1" w:rsidRPr="002554D1">
              <w:rPr>
                <w:rFonts w:ascii="Arial" w:hAnsi="Arial" w:cs="Arial"/>
                <w:sz w:val="20"/>
                <w:szCs w:val="20"/>
              </w:rPr>
              <w:t xml:space="preserve"> arm</w:t>
            </w:r>
            <w:r w:rsidRPr="002554D1">
              <w:rPr>
                <w:rFonts w:ascii="Arial" w:hAnsi="Arial" w:cs="Arial"/>
                <w:sz w:val="20"/>
                <w:szCs w:val="20"/>
              </w:rPr>
              <w:t xml:space="preserve">. These bacteria are being studied </w:t>
            </w:r>
            <w:r w:rsidR="002554D1" w:rsidRPr="002554D1">
              <w:rPr>
                <w:rFonts w:ascii="Arial" w:hAnsi="Arial" w:cs="Arial"/>
                <w:sz w:val="20"/>
                <w:szCs w:val="20"/>
              </w:rPr>
              <w:t>to better understand the iron cycle</w:t>
            </w:r>
            <w:r w:rsidRPr="002554D1">
              <w:rPr>
                <w:rFonts w:ascii="Arial" w:hAnsi="Arial" w:cs="Arial"/>
                <w:sz w:val="20"/>
                <w:szCs w:val="20"/>
              </w:rPr>
              <w:t xml:space="preserve"> in the ocean.</w:t>
            </w:r>
            <w:r w:rsidR="002554D1" w:rsidRPr="002554D1">
              <w:rPr>
                <w:rFonts w:ascii="Arial" w:hAnsi="Arial" w:cs="Arial"/>
                <w:sz w:val="20"/>
                <w:szCs w:val="20"/>
              </w:rPr>
              <w:t xml:space="preserve">  Just like you learn about the rock cycle or water cycle, oceanographers are working to understand similar yet more specific cycles in the ocean.</w:t>
            </w:r>
          </w:p>
          <w:p w14:paraId="448F7506" w14:textId="5B2799AF" w:rsidR="005E046F" w:rsidRPr="0091390E" w:rsidRDefault="0087195E" w:rsidP="0087195E">
            <w:pPr>
              <w:pStyle w:val="Standard"/>
              <w:numPr>
                <w:ilvl w:val="0"/>
                <w:numId w:val="9"/>
              </w:numPr>
              <w:tabs>
                <w:tab w:val="left" w:pos="475"/>
              </w:tabs>
              <w:ind w:left="295" w:right="-5" w:hanging="180"/>
              <w:rPr>
                <w:rFonts w:ascii="Arial" w:hAnsi="Arial" w:cs="Arial"/>
                <w:i/>
                <w:iCs/>
                <w:color w:val="FF0000"/>
                <w:sz w:val="20"/>
                <w:szCs w:val="20"/>
              </w:rPr>
            </w:pPr>
            <w:r w:rsidRPr="0091390E">
              <w:rPr>
                <w:rFonts w:ascii="Arial" w:hAnsi="Arial" w:cs="Arial"/>
                <w:i/>
                <w:color w:val="FF0000"/>
                <w:sz w:val="20"/>
                <w:szCs w:val="20"/>
              </w:rPr>
              <w:t>P</w:t>
            </w:r>
            <w:r w:rsidR="005E046F" w:rsidRPr="0091390E">
              <w:rPr>
                <w:rFonts w:ascii="Arial" w:hAnsi="Arial" w:cs="Arial"/>
                <w:i/>
                <w:color w:val="FF0000"/>
                <w:sz w:val="20"/>
                <w:szCs w:val="20"/>
              </w:rPr>
              <w:t>ause at SEM</w:t>
            </w:r>
          </w:p>
          <w:p w14:paraId="33DC05F3" w14:textId="1DE1BA5B" w:rsidR="005E046F" w:rsidRPr="002554D1" w:rsidRDefault="005E046F" w:rsidP="0087195E">
            <w:pPr>
              <w:pStyle w:val="Standard"/>
              <w:numPr>
                <w:ilvl w:val="0"/>
                <w:numId w:val="9"/>
              </w:numPr>
              <w:tabs>
                <w:tab w:val="left" w:pos="475"/>
              </w:tabs>
              <w:ind w:left="295" w:right="-5" w:hanging="180"/>
              <w:rPr>
                <w:rFonts w:ascii="Arial" w:hAnsi="Arial" w:cs="Arial"/>
                <w:i/>
                <w:iCs/>
                <w:sz w:val="20"/>
                <w:szCs w:val="20"/>
              </w:rPr>
            </w:pPr>
            <w:r>
              <w:rPr>
                <w:rFonts w:ascii="Arial" w:hAnsi="Arial" w:cs="Arial"/>
                <w:sz w:val="20"/>
                <w:szCs w:val="20"/>
              </w:rPr>
              <w:t>This image is a close up of the microbial mats, taken with a scanning electron microscope.</w:t>
            </w:r>
            <w:r w:rsidRPr="00CB7FD7">
              <w:rPr>
                <w:rFonts w:ascii="Arial" w:hAnsi="Arial" w:cs="Arial"/>
                <w:i/>
                <w:sz w:val="20"/>
                <w:szCs w:val="20"/>
              </w:rPr>
              <w:t xml:space="preserve"> </w:t>
            </w:r>
            <w:r>
              <w:rPr>
                <w:rFonts w:ascii="Arial" w:hAnsi="Arial" w:cs="Arial"/>
                <w:sz w:val="20"/>
                <w:szCs w:val="20"/>
              </w:rPr>
              <w:t>T</w:t>
            </w:r>
            <w:r w:rsidRPr="005E046F">
              <w:rPr>
                <w:rFonts w:ascii="Arial" w:hAnsi="Arial" w:cs="Arial"/>
                <w:sz w:val="20"/>
                <w:szCs w:val="20"/>
              </w:rPr>
              <w:t>he width of the entire image is approx. width of human hair 60-80 µm</w:t>
            </w:r>
            <w:r>
              <w:rPr>
                <w:rFonts w:ascii="Arial" w:hAnsi="Arial" w:cs="Arial"/>
                <w:sz w:val="20"/>
                <w:szCs w:val="20"/>
              </w:rPr>
              <w:t>.</w:t>
            </w:r>
          </w:p>
          <w:p w14:paraId="60C50E4E" w14:textId="77B6FC03" w:rsidR="00C21217" w:rsidRPr="00CB7FD7" w:rsidRDefault="00F95839" w:rsidP="0087195E">
            <w:pPr>
              <w:pStyle w:val="TableContents"/>
              <w:numPr>
                <w:ilvl w:val="0"/>
                <w:numId w:val="9"/>
              </w:numPr>
              <w:tabs>
                <w:tab w:val="left" w:pos="475"/>
              </w:tabs>
              <w:ind w:left="295" w:right="-5" w:hanging="180"/>
              <w:rPr>
                <w:rFonts w:ascii="Arial" w:hAnsi="Arial" w:cs="Arial"/>
                <w:sz w:val="20"/>
                <w:szCs w:val="20"/>
              </w:rPr>
            </w:pPr>
            <w:r w:rsidRPr="0091390E">
              <w:rPr>
                <w:rFonts w:ascii="Arial" w:hAnsi="Arial" w:cs="Arial"/>
                <w:noProof/>
                <w:color w:val="FF0000"/>
                <w:sz w:val="20"/>
                <w:szCs w:val="20"/>
                <w:lang w:eastAsia="en-US" w:bidi="ar-SA"/>
              </w:rPr>
              <mc:AlternateContent>
                <mc:Choice Requires="wpg">
                  <w:drawing>
                    <wp:anchor distT="0" distB="0" distL="114300" distR="114300" simplePos="0" relativeHeight="251648000" behindDoc="0" locked="0" layoutInCell="1" allowOverlap="1" wp14:anchorId="255441F3" wp14:editId="5C4D7BBC">
                      <wp:simplePos x="0" y="0"/>
                      <wp:positionH relativeFrom="column">
                        <wp:posOffset>-2449002</wp:posOffset>
                      </wp:positionH>
                      <wp:positionV relativeFrom="paragraph">
                        <wp:posOffset>416698</wp:posOffset>
                      </wp:positionV>
                      <wp:extent cx="586409" cy="490993"/>
                      <wp:effectExtent l="19050" t="38100" r="23495" b="61595"/>
                      <wp:wrapNone/>
                      <wp:docPr id="2" name="Group 2"/>
                      <wp:cNvGraphicFramePr/>
                      <a:graphic xmlns:a="http://schemas.openxmlformats.org/drawingml/2006/main">
                        <a:graphicData uri="http://schemas.microsoft.com/office/word/2010/wordprocessingGroup">
                          <wpg:wgp>
                            <wpg:cNvGrpSpPr/>
                            <wpg:grpSpPr>
                              <a:xfrm>
                                <a:off x="0" y="0"/>
                                <a:ext cx="586409" cy="490993"/>
                                <a:chOff x="0" y="0"/>
                                <a:chExt cx="586409" cy="490993"/>
                              </a:xfrm>
                            </wpg:grpSpPr>
                            <wps:wsp>
                              <wps:cNvPr id="3" name="5-Point Star 3"/>
                              <wps:cNvSpPr/>
                              <wps:spPr>
                                <a:xfrm>
                                  <a:off x="190831" y="0"/>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5-Point Star 4"/>
                              <wps:cNvSpPr/>
                              <wps:spPr>
                                <a:xfrm>
                                  <a:off x="333955" y="445273"/>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Point Star 5"/>
                              <wps:cNvSpPr/>
                              <wps:spPr>
                                <a:xfrm>
                                  <a:off x="0" y="190832"/>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5-Point Star 6"/>
                              <wps:cNvSpPr/>
                              <wps:spPr>
                                <a:xfrm>
                                  <a:off x="540689" y="47708"/>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A5758CA" id="Group 2" o:spid="_x0000_s1026" style="position:absolute;margin-left:-192.85pt;margin-top:32.8pt;width:46.15pt;height:38.65pt;z-index:251648000" coordsize="586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UXcgMAAFUTAAAOAAAAZHJzL2Uyb0RvYy54bWzsWFtv2yAUfp+0/4B4b+0kdi5Wnapql2pS&#10;tUZrpz4TjC+SDQxInezX74AvvUXV2mmTKjkPDphz/Th8Bk5Od1WJ7pnSheAxHh37GDFORVLwLMY/&#10;bldHc4y0ITwhpeAsxnum8eny86eTWkZsLHJRJkwhMMJ1VMsY58bIyPM0zVlF9LGQjMNgKlRFDHRV&#10;5iWK1GC9Kr2x70+9WqhEKkGZ1vD2ohnES2c/TRk112mqmUFljCE2457KPTf26S1PSJQpIvOCtmGQ&#10;d0RRkYKD097UBTEEbVXxwlRVUCW0SM0xFZUn0rSgzOUA2Yz8Z9lcKrGVLpcsqjPZwwTQPsPp3Wbp&#10;t/u1QkUS4zFGnFQwRc4rGltoaplFIHGp5I1cq/ZF1vRstrtUVfYf8kA7B+q+B5XtDKLwMpxPA3+B&#10;EYWhYOEvFpMGdJrDzLzQovmXV/W8zqlnY+tDqSWUj35ASP8dQjc5kcwBr23+LUKTDqHwaC0KbtCN&#10;IQq5dKx/EOxR0pEGwA5ANFr488kIo5c4BeFsDBXqYHJNgLvPlkRSaXPJRIVsI8awplToKo7cX2nT&#10;yHYy1q8WZZGsirJ0HZVtzkuF7gksg9XKh5+dBDD/RKzk79MEO1YVpqTL27XMvmTWYMm/sxRqDIph&#10;7EJ2q5v1ARFKGTejZignCWviDB+HafnAarignUFrOYX8etutgU6yMdLZbrJt5a0qc+TQK/uvBdYo&#10;9xrOs+CmV64KLtQhAyVk1Xpu5DuQGmgsShuR7KG+lGioSUu6KmCGr4g2a6KAi6AmgF/NNTzSUtQx&#10;Fm0Lo1yoX4feW3lYADCKUQ3cBuXyc0sUw6j8ymFpLEZBYMnQddq6U49HNo9H+LY6F1A3ULUQnWuC&#10;sjJl10yVqO6Ahs+sVxginILvGFOjus65aTgXiJyyszMnBgQoibniN5Ja4xZVW8C3uzuiZFvmBljk&#10;m+iWI4meFXsjazW5ONsakRZuJTzg2uIN1GDJ7D9wRHCQIwJbBdb/H3HEZDJZhKHjiCAIx7OWMDtC&#10;HYjCTrgeiGIgig9MFLC+m+3Wk81E+CaiAK6FfYTbUrjtGnzV2s3TwBEDR7jP9cARH5gjpgc5Yvom&#10;jggDfzqH45c9fc1m/twqDzwR4+5gMPDEwBP/8NDhring7sadW9t7Jns59LjvDikPt2HL3wAAAP//&#10;AwBQSwMEFAAGAAgAAAAhAClQfHTkAAAADAEAAA8AAABkcnMvZG93bnJldi54bWxMj8tqwzAQRfeF&#10;/oOYQneO/IjdxLUcQmi7CoUmhdLdxJrYJpZkLMV2/r7qql0O93DvmWIzq46NNNjWaAHRIgRGujKy&#10;1bWAz+NrsAJmHWqJndEk4EYWNuX9XYG5NJP+oPHgauZLtM1RQONcn3Nuq4YU2oXpSfvsbAaFzp9D&#10;zeWAky9XHY/DMOMKW+0XGuxp11B1OVyVgLcJp20SvYz7y3l3+z6m71/7iIR4fJi3z8Acze4Phl99&#10;rw6ldzqZq5aWdQKCZJU+eVZAlmbAPBHE62QJ7OTZZbwGXhb8/xPlDwAAAP//AwBQSwECLQAUAAYA&#10;CAAAACEAtoM4kv4AAADhAQAAEwAAAAAAAAAAAAAAAAAAAAAAW0NvbnRlbnRfVHlwZXNdLnhtbFBL&#10;AQItABQABgAIAAAAIQA4/SH/1gAAAJQBAAALAAAAAAAAAAAAAAAAAC8BAABfcmVscy8ucmVsc1BL&#10;AQItABQABgAIAAAAIQDnuqUXcgMAAFUTAAAOAAAAAAAAAAAAAAAAAC4CAABkcnMvZTJvRG9jLnht&#10;bFBLAQItABQABgAIAAAAIQApUHx05AAAAAwBAAAPAAAAAAAAAAAAAAAAAMwFAABkcnMvZG93bnJl&#10;di54bWxQSwUGAAAAAAQABADzAAAA3QYAAAAA&#10;">
                      <v:shape id="5-Point Star 3" o:spid="_x0000_s1027" style="position:absolute;left: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H8QA&#10;AADaAAAADwAAAGRycy9kb3ducmV2LnhtbESPS4vCQBCE74L/YWhhL6ITXViW6CSI4GMRBB8Hj22m&#10;TYKZnpAZNfrrd4SFPRZV9RU1TVtTiTs1rrSsYDSMQBBnVpecKzgeFoNvEM4ja6wsk4InOUiTbmeK&#10;sbYP3tF973MRIOxiVFB4X8dSuqwgg25oa+LgXWxj0AfZ5FI3+AhwU8lxFH1JgyWHhQJrmheUXfc3&#10;Eyj1Kdr+rHH53G1Gr2y1OZz79FLqo9fOJiA8tf4//NdeawWf8L4Sb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Qmh/EAAAA2g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4" o:spid="_x0000_s1028" style="position:absolute;left:3339;top:4452;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Ca8QA&#10;AADaAAAADwAAAGRycy9kb3ducmV2LnhtbESPS4vCQBCE74L/YWhhL6ITZVmW6CSI4GMRBB8Hj22m&#10;TYKZnpAZNfrrd4SFPRZV9RU1TVtTiTs1rrSsYDSMQBBnVpecKzgeFoNvEM4ja6wsk4InOUiTbmeK&#10;sbYP3tF973MRIOxiVFB4X8dSuqwgg25oa+LgXWxj0AfZ5FI3+AhwU8lxFH1JgyWHhQJrmheUXfc3&#10;Eyj1Kdr+rHH53G1Gr2y1OZz79FLqo9fOJiA8tf4//NdeawWf8L4Sb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5AmvEAAAA2g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5" o:spid="_x0000_s1029" style="position:absolute;top: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n8MQA&#10;AADaAAAADwAAAGRycy9kb3ducmV2LnhtbESPS4vCQBCE74L/YWhhL6IThV2W6CSI4GMRBB8Hj22m&#10;TYKZnpAZNfrrd4SFPRZV9RU1TVtTiTs1rrSsYDSMQBBnVpecKzgeFoNvEM4ja6wsk4InOUiTbmeK&#10;sbYP3tF973MRIOxiVFB4X8dSuqwgg25oa+LgXWxj0AfZ5FI3+AhwU8lxFH1JgyWHhQJrmheUXfc3&#10;Eyj1Kdr+rHH53G1Gr2y1OZz79FLqo9fOJiA8tf4//NdeawWf8L4Sb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p/DEAAAA2g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6" o:spid="_x0000_s1030" style="position:absolute;left:5406;top:477;width:458;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5h8MA&#10;AADaAAAADwAAAGRycy9kb3ducmV2LnhtbESPS4vCQBCE7wv+h6EFL4uZ6EGW6ERE8IWw4OPgsc20&#10;STDTEzKjRn+9s7Dgsaiqr6jJtDWVuFPjSssKBlEMgjizuuRcwfGw6P+AcB5ZY2WZFDzJwTTtfE0w&#10;0fbBO7rvfS4ChF2CCgrv60RKlxVk0EW2Jg7exTYGfZBNLnWDjwA3lRzG8UgaLDksFFjTvKDsur+Z&#10;QKlP8e9mjcvnbjt4Zavt4fxNL6V63XY2BuGp9Z/wf3utFYzg70q4AT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c5h8MAAADa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group>
                  </w:pict>
                </mc:Fallback>
              </mc:AlternateContent>
            </w:r>
            <w:r w:rsidR="0087195E" w:rsidRPr="0091390E">
              <w:rPr>
                <w:rFonts w:ascii="Arial" w:hAnsi="Arial" w:cs="Arial"/>
                <w:bCs/>
                <w:i/>
                <w:color w:val="FF0000"/>
                <w:sz w:val="20"/>
                <w:szCs w:val="20"/>
              </w:rPr>
              <w:t>S</w:t>
            </w:r>
            <w:r w:rsidR="004258AF" w:rsidRPr="0091390E">
              <w:rPr>
                <w:rFonts w:ascii="Arial" w:hAnsi="Arial" w:cs="Arial"/>
                <w:bCs/>
                <w:i/>
                <w:color w:val="FF0000"/>
                <w:sz w:val="20"/>
                <w:szCs w:val="20"/>
              </w:rPr>
              <w:t>top before credits if desired</w:t>
            </w:r>
          </w:p>
        </w:tc>
      </w:tr>
      <w:tr w:rsidR="00C21217" w:rsidRPr="00946785" w14:paraId="578BB0B5"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0081C4C6" w14:textId="40F2B0D9" w:rsidR="00C21217" w:rsidRPr="00946785" w:rsidRDefault="00306C57">
            <w:pPr>
              <w:pStyle w:val="TableContents"/>
              <w:rPr>
                <w:rFonts w:ascii="Arial" w:hAnsi="Arial" w:cs="Arial"/>
                <w:sz w:val="22"/>
              </w:rPr>
            </w:pPr>
            <w:r w:rsidRPr="00946785">
              <w:rPr>
                <w:rFonts w:ascii="Arial" w:hAnsi="Arial" w:cs="Arial"/>
                <w:sz w:val="22"/>
              </w:rPr>
              <w:lastRenderedPageBreak/>
              <w:t>6</w:t>
            </w:r>
            <w:r w:rsidR="00550FF5">
              <w:rPr>
                <w:rFonts w:ascii="Arial" w:hAnsi="Arial" w:cs="Arial"/>
                <w:sz w:val="22"/>
              </w:rPr>
              <w:t>a</w:t>
            </w:r>
          </w:p>
        </w:tc>
        <w:tc>
          <w:tcPr>
            <w:tcW w:w="2283" w:type="dxa"/>
            <w:tcBorders>
              <w:left w:val="single" w:sz="2" w:space="0" w:color="000000"/>
              <w:bottom w:val="single" w:sz="2" w:space="0" w:color="000000"/>
            </w:tcBorders>
            <w:tcMar>
              <w:top w:w="55" w:type="dxa"/>
              <w:left w:w="55" w:type="dxa"/>
              <w:bottom w:w="55" w:type="dxa"/>
              <w:right w:w="55" w:type="dxa"/>
            </w:tcMar>
          </w:tcPr>
          <w:p w14:paraId="753419CE" w14:textId="77777777" w:rsidR="00622302" w:rsidRDefault="00622302" w:rsidP="008469F5">
            <w:pPr>
              <w:pStyle w:val="TableContents"/>
              <w:rPr>
                <w:rFonts w:ascii="Arial" w:hAnsi="Arial" w:cs="Arial"/>
                <w:b/>
                <w:sz w:val="22"/>
                <w:highlight w:val="yellow"/>
              </w:rPr>
            </w:pPr>
            <w:r w:rsidRPr="00946785">
              <w:rPr>
                <w:rFonts w:ascii="Arial" w:hAnsi="Arial" w:cs="Arial"/>
                <w:noProof/>
                <w:sz w:val="22"/>
                <w:lang w:eastAsia="en-US" w:bidi="ar-SA"/>
              </w:rPr>
              <w:drawing>
                <wp:inline distT="0" distB="0" distL="0" distR="0" wp14:anchorId="7FCF4564" wp14:editId="2390C16D">
                  <wp:extent cx="999115" cy="999115"/>
                  <wp:effectExtent l="0" t="0" r="0" b="0"/>
                  <wp:docPr id="10" name="Picture 1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981" cy="1010981"/>
                          </a:xfrm>
                          <a:prstGeom prst="rect">
                            <a:avLst/>
                          </a:prstGeom>
                          <a:noFill/>
                          <a:ln>
                            <a:noFill/>
                          </a:ln>
                        </pic:spPr>
                      </pic:pic>
                    </a:graphicData>
                  </a:graphic>
                </wp:inline>
              </w:drawing>
            </w:r>
          </w:p>
          <w:p w14:paraId="716F9CD5" w14:textId="7E95CD6E" w:rsidR="00D45C5A" w:rsidRPr="00946785" w:rsidRDefault="00D45C5A">
            <w:pPr>
              <w:pStyle w:val="TableContents"/>
              <w:rPr>
                <w:rFonts w:ascii="Arial" w:hAnsi="Arial" w:cs="Arial"/>
                <w:sz w:val="22"/>
              </w:rPr>
            </w:pPr>
          </w:p>
          <w:p w14:paraId="61E084D9" w14:textId="7627A633" w:rsidR="00C21217" w:rsidRPr="00946785" w:rsidRDefault="00C21217">
            <w:pPr>
              <w:pStyle w:val="TableContents"/>
              <w:rPr>
                <w:rFonts w:ascii="Arial" w:hAnsi="Arial" w:cs="Arial"/>
                <w:sz w:val="22"/>
              </w:rPr>
            </w:pPr>
          </w:p>
        </w:tc>
        <w:tc>
          <w:tcPr>
            <w:tcW w:w="2034" w:type="dxa"/>
            <w:tcBorders>
              <w:left w:val="single" w:sz="2" w:space="0" w:color="000000"/>
              <w:bottom w:val="single" w:sz="2" w:space="0" w:color="000000"/>
            </w:tcBorders>
            <w:tcMar>
              <w:top w:w="55" w:type="dxa"/>
              <w:left w:w="55" w:type="dxa"/>
              <w:bottom w:w="55" w:type="dxa"/>
              <w:right w:w="55" w:type="dxa"/>
            </w:tcMar>
          </w:tcPr>
          <w:p w14:paraId="298C0BB9" w14:textId="3BF488ED" w:rsidR="000A1A6E" w:rsidRDefault="000A1A6E">
            <w:pPr>
              <w:pStyle w:val="TableContents"/>
              <w:rPr>
                <w:rFonts w:ascii="Arial" w:hAnsi="Arial" w:cs="Arial"/>
                <w:sz w:val="22"/>
              </w:rPr>
            </w:pPr>
            <w:r>
              <w:rPr>
                <w:rFonts w:ascii="Arial" w:hAnsi="Arial" w:cs="Arial"/>
                <w:sz w:val="22"/>
              </w:rPr>
              <w:t>Vent</w:t>
            </w:r>
            <w:r w:rsidR="00BA5385">
              <w:rPr>
                <w:rFonts w:ascii="Arial" w:hAnsi="Arial" w:cs="Arial"/>
                <w:sz w:val="22"/>
              </w:rPr>
              <w:t xml:space="preserve"> and </w:t>
            </w:r>
            <w:r w:rsidR="001D3604">
              <w:rPr>
                <w:rFonts w:ascii="Arial" w:hAnsi="Arial" w:cs="Arial"/>
                <w:sz w:val="22"/>
              </w:rPr>
              <w:t>Volcano</w:t>
            </w:r>
            <w:r>
              <w:rPr>
                <w:rFonts w:ascii="Arial" w:hAnsi="Arial" w:cs="Arial"/>
                <w:sz w:val="22"/>
              </w:rPr>
              <w:t xml:space="preserve"> </w:t>
            </w:r>
            <w:r w:rsidR="00BA5385">
              <w:rPr>
                <w:rFonts w:ascii="Arial" w:hAnsi="Arial" w:cs="Arial"/>
                <w:sz w:val="22"/>
              </w:rPr>
              <w:t>L</w:t>
            </w:r>
            <w:r w:rsidR="001D3604">
              <w:rPr>
                <w:rFonts w:ascii="Arial" w:hAnsi="Arial" w:cs="Arial"/>
                <w:sz w:val="22"/>
              </w:rPr>
              <w:t>ocations</w:t>
            </w:r>
            <w:r w:rsidR="00BA5385">
              <w:rPr>
                <w:rFonts w:ascii="Arial" w:hAnsi="Arial" w:cs="Arial"/>
                <w:sz w:val="22"/>
              </w:rPr>
              <w:t xml:space="preserve"> Globally</w:t>
            </w:r>
          </w:p>
          <w:p w14:paraId="1265A860" w14:textId="77777777" w:rsidR="008469F5" w:rsidRDefault="008469F5">
            <w:pPr>
              <w:pStyle w:val="TableContents"/>
              <w:rPr>
                <w:rFonts w:ascii="Arial" w:hAnsi="Arial" w:cs="Arial"/>
                <w:sz w:val="22"/>
              </w:rPr>
            </w:pPr>
          </w:p>
          <w:p w14:paraId="793A5556" w14:textId="77777777" w:rsidR="00E12314" w:rsidRDefault="00E12314" w:rsidP="00622302">
            <w:pPr>
              <w:pStyle w:val="TableContents"/>
              <w:rPr>
                <w:rFonts w:ascii="Arial" w:hAnsi="Arial" w:cs="Arial"/>
                <w:sz w:val="22"/>
              </w:rPr>
            </w:pPr>
          </w:p>
          <w:p w14:paraId="4DE8CB1D" w14:textId="77777777" w:rsidR="00E12314" w:rsidRDefault="00E12314" w:rsidP="00622302">
            <w:pPr>
              <w:pStyle w:val="TableContents"/>
              <w:rPr>
                <w:rFonts w:ascii="Arial" w:hAnsi="Arial" w:cs="Arial"/>
                <w:sz w:val="22"/>
              </w:rPr>
            </w:pPr>
          </w:p>
          <w:p w14:paraId="7D556134" w14:textId="09E1947A" w:rsidR="00C21217" w:rsidRPr="00946785" w:rsidRDefault="00C21217" w:rsidP="00622302">
            <w:pPr>
              <w:pStyle w:val="TableContents"/>
              <w:rPr>
                <w:rFonts w:ascii="Arial" w:hAnsi="Arial" w:cs="Arial"/>
                <w:sz w:val="22"/>
              </w:rPr>
            </w:pP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22350" w14:textId="0BBBB2E1" w:rsidR="000C1726" w:rsidRPr="000C1726" w:rsidRDefault="000C1726" w:rsidP="000C1726">
            <w:pPr>
              <w:tabs>
                <w:tab w:val="left" w:pos="475"/>
              </w:tabs>
              <w:rPr>
                <w:color w:val="1F4E79" w:themeColor="accent1" w:themeShade="80"/>
              </w:rPr>
            </w:pPr>
            <w:r w:rsidRPr="000C1726">
              <w:rPr>
                <w:color w:val="1F4E79" w:themeColor="accent1" w:themeShade="80"/>
              </w:rPr>
              <w:t>Objective: Underwater volcanoes are found along plate boundaries.</w:t>
            </w:r>
          </w:p>
          <w:p w14:paraId="13FCA7CB" w14:textId="77777777" w:rsidR="002554D1" w:rsidRPr="002554D1" w:rsidRDefault="002554D1" w:rsidP="0087195E">
            <w:pPr>
              <w:pStyle w:val="ListParagraph"/>
              <w:numPr>
                <w:ilvl w:val="0"/>
                <w:numId w:val="10"/>
              </w:numPr>
              <w:tabs>
                <w:tab w:val="left" w:pos="475"/>
              </w:tabs>
              <w:ind w:left="295" w:hanging="180"/>
            </w:pPr>
            <w:r w:rsidRPr="002554D1">
              <w:t>Where else might we discover volcanoes underwater?</w:t>
            </w:r>
          </w:p>
          <w:p w14:paraId="308318B6" w14:textId="740E37A4" w:rsidR="00EF5A5D" w:rsidRDefault="002554D1" w:rsidP="0087195E">
            <w:pPr>
              <w:pStyle w:val="ListParagraph"/>
              <w:numPr>
                <w:ilvl w:val="0"/>
                <w:numId w:val="10"/>
              </w:numPr>
              <w:tabs>
                <w:tab w:val="left" w:pos="475"/>
              </w:tabs>
              <w:ind w:left="295" w:hanging="180"/>
            </w:pPr>
            <w:r w:rsidRPr="002554D1">
              <w:t>See the large number of volcanoes that circle the Pacific Ocean?</w:t>
            </w:r>
            <w:r w:rsidR="00EF5A5D">
              <w:t xml:space="preserve"> </w:t>
            </w:r>
            <w:r w:rsidR="00EF5A5D" w:rsidRPr="0091390E">
              <w:rPr>
                <w:color w:val="FF0000"/>
              </w:rPr>
              <w:t>[</w:t>
            </w:r>
            <w:r w:rsidR="0091390E" w:rsidRPr="0091390E">
              <w:rPr>
                <w:color w:val="FF0000"/>
              </w:rPr>
              <w:t xml:space="preserve">Option: </w:t>
            </w:r>
            <w:r w:rsidR="00EF5A5D" w:rsidRPr="0091390E">
              <w:rPr>
                <w:i/>
                <w:color w:val="FF0000"/>
              </w:rPr>
              <w:t>annotate w/red pen</w:t>
            </w:r>
            <w:r w:rsidR="00EF5A5D" w:rsidRPr="0091390E">
              <w:rPr>
                <w:color w:val="FF0000"/>
              </w:rPr>
              <w:t>]</w:t>
            </w:r>
            <w:r w:rsidRPr="0091390E">
              <w:rPr>
                <w:color w:val="FF0000"/>
              </w:rPr>
              <w:t xml:space="preserve"> </w:t>
            </w:r>
          </w:p>
          <w:p w14:paraId="57FD1D35" w14:textId="481BC541" w:rsidR="00622302" w:rsidRDefault="002554D1" w:rsidP="0087195E">
            <w:pPr>
              <w:pStyle w:val="ListParagraph"/>
              <w:numPr>
                <w:ilvl w:val="0"/>
                <w:numId w:val="10"/>
              </w:numPr>
              <w:tabs>
                <w:tab w:val="left" w:pos="475"/>
              </w:tabs>
              <w:ind w:left="295" w:hanging="180"/>
            </w:pPr>
            <w:r w:rsidRPr="002554D1">
              <w:t xml:space="preserve">This is called the Ring of Fire. </w:t>
            </w:r>
            <w:r w:rsidR="00A43238">
              <w:t xml:space="preserve">And </w:t>
            </w:r>
            <w:r w:rsidRPr="002554D1">
              <w:t xml:space="preserve">the Ring of Fire </w:t>
            </w:r>
            <w:r w:rsidR="00A43238">
              <w:t xml:space="preserve">extends </w:t>
            </w:r>
            <w:r w:rsidRPr="002554D1">
              <w:t>underwater</w:t>
            </w:r>
            <w:r w:rsidR="00A43238">
              <w:t>, following the plate boundary of the great Pacific Plate</w:t>
            </w:r>
            <w:r w:rsidRPr="002554D1">
              <w:t xml:space="preserve">. </w:t>
            </w:r>
          </w:p>
          <w:p w14:paraId="1DD99A6C" w14:textId="2E09BDA0" w:rsidR="00622302" w:rsidRPr="0091390E" w:rsidRDefault="00EF5A5D" w:rsidP="0087195E">
            <w:pPr>
              <w:pStyle w:val="TableContents"/>
              <w:numPr>
                <w:ilvl w:val="0"/>
                <w:numId w:val="10"/>
              </w:numPr>
              <w:tabs>
                <w:tab w:val="left" w:pos="475"/>
              </w:tabs>
              <w:ind w:left="295" w:right="-5" w:hanging="180"/>
              <w:rPr>
                <w:rFonts w:ascii="Arial" w:hAnsi="Arial" w:cs="Arial"/>
                <w:i/>
                <w:iCs/>
                <w:color w:val="FF0000"/>
                <w:sz w:val="20"/>
                <w:szCs w:val="20"/>
              </w:rPr>
            </w:pPr>
            <w:r w:rsidRPr="0091390E">
              <w:rPr>
                <w:rFonts w:ascii="Arial" w:hAnsi="Arial" w:cs="Arial"/>
                <w:i/>
                <w:iCs/>
                <w:color w:val="FF0000"/>
                <w:sz w:val="20"/>
                <w:szCs w:val="20"/>
              </w:rPr>
              <w:t>Play animation.</w:t>
            </w:r>
          </w:p>
          <w:p w14:paraId="3E669105" w14:textId="630712C3" w:rsidR="003533ED" w:rsidRDefault="002554D1" w:rsidP="0087195E">
            <w:pPr>
              <w:pStyle w:val="ListParagraph"/>
              <w:numPr>
                <w:ilvl w:val="0"/>
                <w:numId w:val="10"/>
              </w:numPr>
              <w:tabs>
                <w:tab w:val="left" w:pos="475"/>
              </w:tabs>
              <w:ind w:left="295" w:hanging="180"/>
            </w:pPr>
            <w:r w:rsidRPr="002554D1">
              <w:t>The stars show where</w:t>
            </w:r>
            <w:r w:rsidR="00E12314">
              <w:t xml:space="preserve"> over 200</w:t>
            </w:r>
            <w:r w:rsidRPr="002554D1">
              <w:t xml:space="preserve"> deep-sea vents </w:t>
            </w:r>
            <w:r w:rsidR="00E12314">
              <w:t>have been discovered since 1977</w:t>
            </w:r>
            <w:r w:rsidRPr="002554D1">
              <w:t xml:space="preserve">. </w:t>
            </w:r>
            <w:r w:rsidR="000C1726">
              <w:t xml:space="preserve">They are called vents because warm water </w:t>
            </w:r>
            <w:r w:rsidR="006303F4">
              <w:t>is venting up out of the seafloor</w:t>
            </w:r>
            <w:r w:rsidR="000C1726">
              <w:t>.</w:t>
            </w:r>
            <w:r w:rsidR="006303F4">
              <w:t xml:space="preserve"> If the site is volcanic, there may also be lava and gases erupting from the seafloor.</w:t>
            </w:r>
          </w:p>
          <w:p w14:paraId="45F96E2C" w14:textId="60797FDE" w:rsidR="003533ED" w:rsidRPr="0091390E" w:rsidRDefault="00EF5A5D" w:rsidP="0087195E">
            <w:pPr>
              <w:pStyle w:val="ListParagraph"/>
              <w:numPr>
                <w:ilvl w:val="0"/>
                <w:numId w:val="10"/>
              </w:numPr>
              <w:tabs>
                <w:tab w:val="left" w:pos="475"/>
              </w:tabs>
              <w:ind w:left="295" w:hanging="180"/>
              <w:rPr>
                <w:color w:val="FF0000"/>
              </w:rPr>
            </w:pPr>
            <w:r w:rsidRPr="0091390E">
              <w:rPr>
                <w:rFonts w:cs="Arial"/>
                <w:i/>
                <w:iCs/>
                <w:color w:val="FF0000"/>
                <w:szCs w:val="20"/>
              </w:rPr>
              <w:t>Pause animation at 2011</w:t>
            </w:r>
            <w:r w:rsidR="00E12314" w:rsidRPr="0091390E">
              <w:rPr>
                <w:rFonts w:cs="Arial"/>
                <w:i/>
                <w:iCs/>
                <w:color w:val="FF0000"/>
                <w:szCs w:val="20"/>
              </w:rPr>
              <w:t>, s</w:t>
            </w:r>
            <w:r w:rsidR="003533ED" w:rsidRPr="0091390E">
              <w:rPr>
                <w:rFonts w:cs="Arial"/>
                <w:i/>
                <w:iCs/>
                <w:color w:val="FF0000"/>
                <w:szCs w:val="20"/>
              </w:rPr>
              <w:t>pin globe around so everyone is able to see the entire globe</w:t>
            </w:r>
            <w:r w:rsidR="0091390E">
              <w:rPr>
                <w:rFonts w:cs="Arial"/>
                <w:i/>
                <w:iCs/>
                <w:color w:val="FF0000"/>
                <w:szCs w:val="20"/>
              </w:rPr>
              <w:t>.</w:t>
            </w:r>
            <w:r w:rsidR="003533ED" w:rsidRPr="0091390E">
              <w:rPr>
                <w:color w:val="FF0000"/>
              </w:rPr>
              <w:t xml:space="preserve"> </w:t>
            </w:r>
          </w:p>
          <w:p w14:paraId="265C0BBA" w14:textId="77777777" w:rsidR="007C41BD" w:rsidRDefault="007C41BD" w:rsidP="0087195E">
            <w:pPr>
              <w:pStyle w:val="TableContents"/>
              <w:numPr>
                <w:ilvl w:val="0"/>
                <w:numId w:val="10"/>
              </w:numPr>
              <w:tabs>
                <w:tab w:val="left" w:pos="475"/>
              </w:tabs>
              <w:ind w:left="295" w:right="-5" w:hanging="180"/>
              <w:rPr>
                <w:rFonts w:ascii="Arial" w:hAnsi="Arial" w:cs="Arial"/>
                <w:sz w:val="20"/>
                <w:szCs w:val="20"/>
              </w:rPr>
            </w:pPr>
            <w:r>
              <w:rPr>
                <w:rFonts w:ascii="Arial" w:hAnsi="Arial" w:cs="Arial"/>
                <w:sz w:val="20"/>
                <w:szCs w:val="20"/>
              </w:rPr>
              <w:t xml:space="preserve">As you learned from our visit to </w:t>
            </w:r>
            <w:proofErr w:type="spellStart"/>
            <w:r>
              <w:rPr>
                <w:rFonts w:ascii="Arial" w:hAnsi="Arial" w:cs="Arial"/>
                <w:sz w:val="20"/>
                <w:szCs w:val="20"/>
              </w:rPr>
              <w:t>Loihi</w:t>
            </w:r>
            <w:proofErr w:type="spellEnd"/>
            <w:r>
              <w:rPr>
                <w:rFonts w:ascii="Arial" w:hAnsi="Arial" w:cs="Arial"/>
                <w:sz w:val="20"/>
                <w:szCs w:val="20"/>
              </w:rPr>
              <w:t xml:space="preserve">, deep sea </w:t>
            </w:r>
            <w:r w:rsidRPr="00CB7FD7">
              <w:rPr>
                <w:rFonts w:ascii="Arial" w:hAnsi="Arial" w:cs="Arial"/>
                <w:sz w:val="20"/>
                <w:szCs w:val="20"/>
              </w:rPr>
              <w:t xml:space="preserve">vents form in places </w:t>
            </w:r>
            <w:r>
              <w:rPr>
                <w:rFonts w:ascii="Arial" w:hAnsi="Arial" w:cs="Arial"/>
                <w:sz w:val="20"/>
                <w:szCs w:val="20"/>
              </w:rPr>
              <w:t xml:space="preserve">where there is volcanic activity.  </w:t>
            </w:r>
          </w:p>
          <w:p w14:paraId="34041407" w14:textId="343AA72D" w:rsidR="007C41BD" w:rsidRDefault="007C41BD" w:rsidP="0087195E">
            <w:pPr>
              <w:pStyle w:val="TableContents"/>
              <w:numPr>
                <w:ilvl w:val="0"/>
                <w:numId w:val="10"/>
              </w:numPr>
              <w:tabs>
                <w:tab w:val="left" w:pos="475"/>
              </w:tabs>
              <w:ind w:left="295" w:right="-5" w:hanging="180"/>
              <w:rPr>
                <w:rFonts w:ascii="Arial" w:hAnsi="Arial" w:cs="Arial"/>
                <w:sz w:val="20"/>
                <w:szCs w:val="20"/>
              </w:rPr>
            </w:pPr>
            <w:r>
              <w:rPr>
                <w:rFonts w:ascii="Arial" w:hAnsi="Arial" w:cs="Arial"/>
                <w:sz w:val="20"/>
                <w:szCs w:val="20"/>
              </w:rPr>
              <w:t>What pattern do you see here for other vent locations?</w:t>
            </w:r>
          </w:p>
          <w:p w14:paraId="4F7F0911" w14:textId="09959C8E" w:rsidR="00CE4BF4" w:rsidRPr="007C41BD" w:rsidRDefault="007C41BD" w:rsidP="0087195E">
            <w:pPr>
              <w:pStyle w:val="TableContents"/>
              <w:numPr>
                <w:ilvl w:val="0"/>
                <w:numId w:val="10"/>
              </w:numPr>
              <w:tabs>
                <w:tab w:val="left" w:pos="475"/>
              </w:tabs>
              <w:ind w:left="295" w:right="-5" w:hanging="180"/>
              <w:rPr>
                <w:rFonts w:ascii="Arial" w:hAnsi="Arial" w:cs="Arial"/>
                <w:sz w:val="20"/>
                <w:szCs w:val="20"/>
              </w:rPr>
            </w:pPr>
            <w:r>
              <w:rPr>
                <w:rFonts w:ascii="Arial" w:hAnsi="Arial" w:cs="Arial"/>
                <w:sz w:val="20"/>
                <w:szCs w:val="20"/>
              </w:rPr>
              <w:t>Deep sea vent locations</w:t>
            </w:r>
            <w:r w:rsidR="002554D1" w:rsidRPr="003533ED">
              <w:rPr>
                <w:rFonts w:ascii="Arial" w:hAnsi="Arial" w:cs="Arial"/>
                <w:sz w:val="20"/>
                <w:szCs w:val="20"/>
              </w:rPr>
              <w:t xml:space="preserve"> closely </w:t>
            </w:r>
            <w:r>
              <w:rPr>
                <w:rFonts w:ascii="Arial" w:hAnsi="Arial" w:cs="Arial"/>
                <w:sz w:val="20"/>
                <w:szCs w:val="20"/>
              </w:rPr>
              <w:t>follow</w:t>
            </w:r>
            <w:r w:rsidR="002554D1" w:rsidRPr="003533ED">
              <w:rPr>
                <w:rFonts w:ascii="Arial" w:hAnsi="Arial" w:cs="Arial"/>
                <w:sz w:val="20"/>
                <w:szCs w:val="20"/>
              </w:rPr>
              <w:t xml:space="preserve"> the Earth’s plate boundaries.</w:t>
            </w:r>
          </w:p>
        </w:tc>
      </w:tr>
      <w:tr w:rsidR="00C21217" w:rsidRPr="00946785" w14:paraId="10D2C6E5"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2507004C" w14:textId="1814558D" w:rsidR="00C21217" w:rsidRPr="00946785" w:rsidRDefault="00B6247C" w:rsidP="00550FF5">
            <w:pPr>
              <w:pStyle w:val="TableContents"/>
              <w:rPr>
                <w:rFonts w:ascii="Arial" w:hAnsi="Arial" w:cs="Arial"/>
                <w:sz w:val="22"/>
              </w:rPr>
            </w:pPr>
            <w:r>
              <w:rPr>
                <w:rFonts w:ascii="Arial" w:hAnsi="Arial" w:cs="Arial"/>
                <w:sz w:val="22"/>
              </w:rPr>
              <w:t>6</w:t>
            </w:r>
            <w:r w:rsidR="00550FF5">
              <w:rPr>
                <w:rFonts w:ascii="Arial" w:hAnsi="Arial" w:cs="Arial"/>
                <w:sz w:val="22"/>
              </w:rPr>
              <w:t>b</w:t>
            </w:r>
            <w:r>
              <w:rPr>
                <w:rFonts w:ascii="Arial" w:hAnsi="Arial" w:cs="Arial"/>
                <w:sz w:val="22"/>
              </w:rPr>
              <w:t xml:space="preserve">, </w:t>
            </w:r>
            <w:r w:rsidR="00550FF5">
              <w:rPr>
                <w:rFonts w:ascii="Arial" w:hAnsi="Arial" w:cs="Arial"/>
                <w:sz w:val="22"/>
              </w:rPr>
              <w:t>c</w:t>
            </w:r>
          </w:p>
        </w:tc>
        <w:tc>
          <w:tcPr>
            <w:tcW w:w="2283" w:type="dxa"/>
            <w:tcBorders>
              <w:left w:val="single" w:sz="2" w:space="0" w:color="000000"/>
              <w:bottom w:val="single" w:sz="2" w:space="0" w:color="000000"/>
            </w:tcBorders>
            <w:tcMar>
              <w:top w:w="55" w:type="dxa"/>
              <w:left w:w="55" w:type="dxa"/>
              <w:bottom w:w="55" w:type="dxa"/>
              <w:right w:w="55" w:type="dxa"/>
            </w:tcMar>
          </w:tcPr>
          <w:p w14:paraId="18A336B5" w14:textId="5EE2EFEE" w:rsidR="00C21217" w:rsidRPr="00946785" w:rsidRDefault="003533ED">
            <w:pPr>
              <w:pStyle w:val="TableContents"/>
              <w:rPr>
                <w:rFonts w:ascii="Arial" w:hAnsi="Arial" w:cs="Arial"/>
                <w:sz w:val="22"/>
              </w:rPr>
            </w:pPr>
            <w:r w:rsidRPr="00946785">
              <w:rPr>
                <w:rFonts w:ascii="Arial" w:hAnsi="Arial" w:cs="Arial"/>
                <w:noProof/>
                <w:sz w:val="22"/>
                <w:lang w:eastAsia="en-US" w:bidi="ar-SA"/>
              </w:rPr>
              <w:drawing>
                <wp:inline distT="0" distB="0" distL="0" distR="0" wp14:anchorId="2FBFE66A" wp14:editId="03593C2E">
                  <wp:extent cx="998855" cy="100682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02" t="4052" r="4673" b="4049"/>
                          <a:stretch/>
                        </pic:blipFill>
                        <pic:spPr bwMode="auto">
                          <a:xfrm>
                            <a:off x="0" y="0"/>
                            <a:ext cx="1019768" cy="1027904"/>
                          </a:xfrm>
                          <a:prstGeom prst="rect">
                            <a:avLst/>
                          </a:prstGeom>
                          <a:ln>
                            <a:noFill/>
                          </a:ln>
                          <a:extLst>
                            <a:ext uri="{53640926-AAD7-44D8-BBD7-CCE9431645EC}">
                              <a14:shadowObscured xmlns:a14="http://schemas.microsoft.com/office/drawing/2010/main"/>
                            </a:ext>
                          </a:extLst>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14:paraId="46BC6A88" w14:textId="77777777" w:rsidR="00C21217" w:rsidRDefault="003533ED">
            <w:pPr>
              <w:pStyle w:val="TableContents"/>
              <w:rPr>
                <w:rFonts w:ascii="Arial" w:hAnsi="Arial" w:cs="Arial"/>
                <w:sz w:val="22"/>
              </w:rPr>
            </w:pPr>
            <w:r w:rsidRPr="00946785">
              <w:rPr>
                <w:rFonts w:ascii="Arial" w:hAnsi="Arial" w:cs="Arial"/>
                <w:sz w:val="22"/>
              </w:rPr>
              <w:t>Overlay – Tectonic Plate Boundaries – Colored</w:t>
            </w:r>
          </w:p>
          <w:p w14:paraId="454FC137" w14:textId="77777777" w:rsidR="001D3604" w:rsidRDefault="001D3604">
            <w:pPr>
              <w:pStyle w:val="TableContents"/>
              <w:rPr>
                <w:rFonts w:ascii="Arial" w:hAnsi="Arial" w:cs="Arial"/>
                <w:sz w:val="22"/>
              </w:rPr>
            </w:pPr>
          </w:p>
          <w:p w14:paraId="48768217" w14:textId="1FB444B5" w:rsidR="001D3604" w:rsidRPr="00946785" w:rsidRDefault="001D3604">
            <w:pPr>
              <w:pStyle w:val="TableContents"/>
              <w:rPr>
                <w:rFonts w:ascii="Arial" w:hAnsi="Arial" w:cs="Arial"/>
                <w:sz w:val="22"/>
              </w:rPr>
            </w:pPr>
            <w:r>
              <w:rPr>
                <w:rFonts w:ascii="Arial" w:hAnsi="Arial" w:cs="Arial"/>
                <w:sz w:val="22"/>
              </w:rPr>
              <w:t>Overlay- Plate names</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C42E99" w14:textId="6C904AC6" w:rsidR="007C41BD" w:rsidRPr="0091390E" w:rsidRDefault="007C41BD" w:rsidP="0087195E">
            <w:pPr>
              <w:pStyle w:val="TableContents"/>
              <w:numPr>
                <w:ilvl w:val="0"/>
                <w:numId w:val="10"/>
              </w:numPr>
              <w:tabs>
                <w:tab w:val="left" w:pos="345"/>
              </w:tabs>
              <w:ind w:left="295" w:right="-5" w:hanging="180"/>
              <w:rPr>
                <w:rFonts w:ascii="Arial" w:hAnsi="Arial" w:cs="Arial"/>
                <w:i/>
                <w:iCs/>
                <w:color w:val="FF0000"/>
                <w:sz w:val="20"/>
                <w:szCs w:val="20"/>
              </w:rPr>
            </w:pPr>
            <w:r w:rsidRPr="0091390E">
              <w:rPr>
                <w:rFonts w:ascii="Arial" w:hAnsi="Arial" w:cs="Arial"/>
                <w:i/>
                <w:iCs/>
                <w:color w:val="FF0000"/>
                <w:sz w:val="20"/>
                <w:szCs w:val="20"/>
              </w:rPr>
              <w:t xml:space="preserve">PRESS AND HOLD </w:t>
            </w:r>
            <w:r w:rsidR="005062C6" w:rsidRPr="0091390E">
              <w:rPr>
                <w:rFonts w:ascii="Arial" w:hAnsi="Arial" w:cs="Arial"/>
                <w:i/>
                <w:iCs/>
                <w:color w:val="FF0000"/>
                <w:sz w:val="20"/>
                <w:szCs w:val="20"/>
              </w:rPr>
              <w:t>to create overlay</w:t>
            </w:r>
            <w:r w:rsidR="005062C6">
              <w:rPr>
                <w:rFonts w:ascii="Arial" w:hAnsi="Arial" w:cs="Arial"/>
                <w:i/>
                <w:iCs/>
                <w:color w:val="FF0000"/>
                <w:sz w:val="20"/>
                <w:szCs w:val="20"/>
              </w:rPr>
              <w:t>s</w:t>
            </w:r>
          </w:p>
          <w:p w14:paraId="463C49DF" w14:textId="61231095" w:rsidR="007C41BD" w:rsidRDefault="000A1A6E" w:rsidP="0087195E">
            <w:pPr>
              <w:pStyle w:val="TableContents"/>
              <w:numPr>
                <w:ilvl w:val="0"/>
                <w:numId w:val="10"/>
              </w:numPr>
              <w:tabs>
                <w:tab w:val="left" w:pos="475"/>
              </w:tabs>
              <w:ind w:left="295" w:right="-5" w:hanging="180"/>
              <w:rPr>
                <w:rFonts w:ascii="Arial" w:hAnsi="Arial" w:cs="Arial"/>
                <w:sz w:val="20"/>
                <w:szCs w:val="20"/>
              </w:rPr>
            </w:pPr>
            <w:r>
              <w:rPr>
                <w:rFonts w:ascii="Arial" w:hAnsi="Arial" w:cs="Arial"/>
                <w:sz w:val="20"/>
                <w:szCs w:val="20"/>
              </w:rPr>
              <w:t>As we add to our data, we bring in an image which shows us the different types of plate boundaries- divergent in red, convergent in purple, and transform in green.</w:t>
            </w:r>
          </w:p>
          <w:p w14:paraId="19400C22" w14:textId="359627C5" w:rsidR="000A1A6E" w:rsidRPr="00CB7FD7" w:rsidRDefault="000A1A6E" w:rsidP="0087195E">
            <w:pPr>
              <w:pStyle w:val="TableContents"/>
              <w:numPr>
                <w:ilvl w:val="0"/>
                <w:numId w:val="10"/>
              </w:numPr>
              <w:tabs>
                <w:tab w:val="left" w:pos="475"/>
              </w:tabs>
              <w:ind w:left="295" w:right="-5" w:hanging="180"/>
              <w:rPr>
                <w:rFonts w:ascii="Arial" w:hAnsi="Arial" w:cs="Arial"/>
                <w:sz w:val="20"/>
                <w:szCs w:val="20"/>
              </w:rPr>
            </w:pPr>
            <w:r>
              <w:rPr>
                <w:rFonts w:ascii="Arial" w:hAnsi="Arial" w:cs="Arial"/>
                <w:sz w:val="20"/>
                <w:szCs w:val="20"/>
              </w:rPr>
              <w:t>Where do you see many of the hydrothermal vents marked by the red stars?</w:t>
            </w:r>
          </w:p>
          <w:p w14:paraId="462B98EA" w14:textId="77570D01" w:rsidR="000A1A6E" w:rsidRPr="0091390E" w:rsidRDefault="000A1A6E" w:rsidP="0087195E">
            <w:pPr>
              <w:pStyle w:val="ListParagraph"/>
              <w:numPr>
                <w:ilvl w:val="0"/>
                <w:numId w:val="10"/>
              </w:numPr>
              <w:tabs>
                <w:tab w:val="left" w:pos="475"/>
              </w:tabs>
              <w:ind w:left="295" w:hanging="180"/>
              <w:rPr>
                <w:color w:val="FF0000"/>
              </w:rPr>
            </w:pPr>
            <w:r w:rsidRPr="0091390E">
              <w:rPr>
                <w:rFonts w:cs="Arial"/>
                <w:i/>
                <w:iCs/>
                <w:color w:val="FF0000"/>
                <w:szCs w:val="20"/>
              </w:rPr>
              <w:t>Pause</w:t>
            </w:r>
            <w:r w:rsidRPr="0091390E">
              <w:rPr>
                <w:rFonts w:cs="Arial"/>
                <w:color w:val="FF0000"/>
                <w:szCs w:val="20"/>
              </w:rPr>
              <w:t>.</w:t>
            </w:r>
          </w:p>
          <w:p w14:paraId="11EAC2E3" w14:textId="63B34D3C" w:rsidR="007C41BD" w:rsidRDefault="000A1A6E" w:rsidP="0087195E">
            <w:pPr>
              <w:pStyle w:val="ListParagraph"/>
              <w:numPr>
                <w:ilvl w:val="0"/>
                <w:numId w:val="10"/>
              </w:numPr>
              <w:tabs>
                <w:tab w:val="left" w:pos="475"/>
              </w:tabs>
              <w:ind w:left="295" w:hanging="180"/>
            </w:pPr>
            <w:r>
              <w:rPr>
                <w:rFonts w:cs="Arial"/>
                <w:szCs w:val="20"/>
              </w:rPr>
              <w:t>A divergent (red) boundary is</w:t>
            </w:r>
            <w:r w:rsidR="007C41BD" w:rsidRPr="00CB7FD7">
              <w:rPr>
                <w:rFonts w:cs="Arial"/>
                <w:szCs w:val="20"/>
              </w:rPr>
              <w:t xml:space="preserve"> where two plates are moving apart and new seafloor is being created as </w:t>
            </w:r>
            <w:r w:rsidR="007C41BD" w:rsidRPr="00CB7FD7">
              <w:rPr>
                <w:rFonts w:cs="Arial"/>
                <w:szCs w:val="20"/>
              </w:rPr>
              <w:lastRenderedPageBreak/>
              <w:t xml:space="preserve">magma rises to fill the space.  Divergent boundaries create the Mid-oceanic ridge, which appears like a baseball seam that wraps around the entire globe. </w:t>
            </w:r>
            <w:r w:rsidR="007C41BD" w:rsidRPr="002554D1">
              <w:t xml:space="preserve"> </w:t>
            </w:r>
            <w:r w:rsidR="007C41BD">
              <w:t>If you observe carefully, can you s</w:t>
            </w:r>
            <w:r w:rsidR="007C41BD" w:rsidRPr="002554D1">
              <w:t>ee h</w:t>
            </w:r>
            <w:r w:rsidR="007C41BD">
              <w:t>ow most of the vent stars</w:t>
            </w:r>
            <w:r w:rsidR="007C41BD" w:rsidRPr="002554D1">
              <w:t xml:space="preserve"> line up on the red plate boundaries</w:t>
            </w:r>
            <w:r>
              <w:t>?</w:t>
            </w:r>
            <w:r w:rsidR="007C41BD">
              <w:t xml:space="preserve">  </w:t>
            </w:r>
          </w:p>
          <w:p w14:paraId="1151CEF8" w14:textId="77777777" w:rsidR="00B5214C" w:rsidRPr="0091390E" w:rsidRDefault="00B5214C" w:rsidP="00B5214C">
            <w:pPr>
              <w:pStyle w:val="ListParagraph"/>
              <w:numPr>
                <w:ilvl w:val="0"/>
                <w:numId w:val="12"/>
              </w:numPr>
              <w:ind w:left="295" w:hanging="180"/>
              <w:rPr>
                <w:rFonts w:cs="Arial"/>
                <w:i/>
                <w:color w:val="FF0000"/>
                <w:szCs w:val="20"/>
              </w:rPr>
            </w:pPr>
            <w:r w:rsidRPr="0091390E">
              <w:rPr>
                <w:rFonts w:cs="Arial"/>
                <w:i/>
                <w:color w:val="FF0000"/>
                <w:szCs w:val="20"/>
              </w:rPr>
              <w:t>Zoom into Juan de Fuca Ridge</w:t>
            </w:r>
            <w:r w:rsidRPr="0091390E">
              <w:rPr>
                <w:rFonts w:cs="Arial"/>
                <w:color w:val="FF0000"/>
                <w:szCs w:val="20"/>
              </w:rPr>
              <w:t xml:space="preserve"> </w:t>
            </w:r>
          </w:p>
          <w:p w14:paraId="664AC598" w14:textId="4F5F51C5" w:rsidR="00B5214C" w:rsidRPr="00B5214C" w:rsidRDefault="00B5214C" w:rsidP="00B5214C">
            <w:pPr>
              <w:pStyle w:val="ListParagraph"/>
              <w:numPr>
                <w:ilvl w:val="0"/>
                <w:numId w:val="12"/>
              </w:numPr>
              <w:ind w:left="295" w:hanging="180"/>
              <w:rPr>
                <w:rFonts w:cs="Arial"/>
                <w:i/>
                <w:szCs w:val="20"/>
              </w:rPr>
            </w:pPr>
            <w:r>
              <w:rPr>
                <w:rFonts w:cs="Arial"/>
                <w:szCs w:val="20"/>
              </w:rPr>
              <w:t xml:space="preserve">Let’s go see what one of these vents is like. </w:t>
            </w:r>
            <w:r w:rsidRPr="00CB7FD7">
              <w:rPr>
                <w:rFonts w:cs="Arial"/>
                <w:szCs w:val="20"/>
              </w:rPr>
              <w:t xml:space="preserve">We are going to travel to the </w:t>
            </w:r>
            <w:r w:rsidRPr="00B5214C">
              <w:rPr>
                <w:rFonts w:cs="Arial"/>
                <w:szCs w:val="20"/>
              </w:rPr>
              <w:t>Axial Seamount, a vent site located along a red, divergent boundary in the eastern Pacific Ocean</w:t>
            </w:r>
          </w:p>
          <w:p w14:paraId="46A70760" w14:textId="3C7B1B0A" w:rsidR="00C21217" w:rsidRPr="00EA6BAE" w:rsidRDefault="0091390E" w:rsidP="0091390E">
            <w:pPr>
              <w:pStyle w:val="TableContents"/>
              <w:numPr>
                <w:ilvl w:val="0"/>
                <w:numId w:val="7"/>
              </w:numPr>
              <w:tabs>
                <w:tab w:val="left" w:pos="475"/>
              </w:tabs>
              <w:ind w:left="295" w:right="-5" w:hanging="180"/>
              <w:rPr>
                <w:rFonts w:ascii="Arial" w:hAnsi="Arial" w:cs="Arial"/>
                <w:sz w:val="20"/>
                <w:szCs w:val="20"/>
              </w:rPr>
            </w:pPr>
            <w:r>
              <w:rPr>
                <w:rFonts w:ascii="Arial" w:hAnsi="Arial" w:cs="Arial"/>
                <w:i/>
                <w:color w:val="FF0000"/>
                <w:sz w:val="20"/>
                <w:szCs w:val="20"/>
              </w:rPr>
              <w:t>Option: d</w:t>
            </w:r>
            <w:r w:rsidR="00B5214C" w:rsidRPr="0091390E">
              <w:rPr>
                <w:rFonts w:ascii="Arial" w:hAnsi="Arial" w:cs="Arial"/>
                <w:i/>
                <w:color w:val="FF0000"/>
                <w:sz w:val="20"/>
                <w:szCs w:val="20"/>
              </w:rPr>
              <w:t xml:space="preserve">rop Jason </w:t>
            </w:r>
            <w:r>
              <w:rPr>
                <w:rFonts w:ascii="Arial" w:hAnsi="Arial" w:cs="Arial"/>
                <w:i/>
                <w:color w:val="FF0000"/>
                <w:sz w:val="20"/>
                <w:szCs w:val="20"/>
              </w:rPr>
              <w:t>icon</w:t>
            </w:r>
          </w:p>
        </w:tc>
      </w:tr>
      <w:tr w:rsidR="00B5214C" w:rsidRPr="00946785" w14:paraId="53473F6D"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660C96C6" w14:textId="3DE9EFEA" w:rsidR="00B5214C" w:rsidRPr="00946785" w:rsidRDefault="00B6247C" w:rsidP="00B5214C">
            <w:pPr>
              <w:pStyle w:val="TableContents"/>
              <w:rPr>
                <w:rFonts w:ascii="Arial" w:hAnsi="Arial" w:cs="Arial"/>
                <w:sz w:val="22"/>
              </w:rPr>
            </w:pPr>
            <w:r>
              <w:rPr>
                <w:rFonts w:ascii="Arial" w:hAnsi="Arial" w:cs="Arial"/>
                <w:sz w:val="22"/>
              </w:rPr>
              <w:lastRenderedPageBreak/>
              <w:t>7</w:t>
            </w:r>
          </w:p>
        </w:tc>
        <w:tc>
          <w:tcPr>
            <w:tcW w:w="2283" w:type="dxa"/>
            <w:tcBorders>
              <w:left w:val="single" w:sz="2" w:space="0" w:color="000000"/>
              <w:bottom w:val="single" w:sz="2" w:space="0" w:color="000000"/>
            </w:tcBorders>
            <w:tcMar>
              <w:top w:w="55" w:type="dxa"/>
              <w:left w:w="55" w:type="dxa"/>
              <w:bottom w:w="55" w:type="dxa"/>
              <w:right w:w="55" w:type="dxa"/>
            </w:tcMar>
          </w:tcPr>
          <w:p w14:paraId="0C0118D4" w14:textId="3C26377C" w:rsidR="00B5214C" w:rsidRDefault="004F236B" w:rsidP="00B5214C">
            <w:pPr>
              <w:pStyle w:val="TableContents"/>
              <w:rPr>
                <w:noProof/>
                <w:lang w:eastAsia="en-US" w:bidi="ar-SA"/>
              </w:rPr>
            </w:pPr>
            <w:r>
              <w:rPr>
                <w:rFonts w:ascii="Arial" w:hAnsi="Arial" w:cs="Arial"/>
                <w:noProof/>
                <w:sz w:val="20"/>
                <w:szCs w:val="20"/>
                <w:lang w:eastAsia="en-US" w:bidi="ar-SA"/>
              </w:rPr>
              <mc:AlternateContent>
                <mc:Choice Requires="wpg">
                  <w:drawing>
                    <wp:anchor distT="0" distB="0" distL="114300" distR="114300" simplePos="0" relativeHeight="251655168" behindDoc="0" locked="0" layoutInCell="1" allowOverlap="1" wp14:anchorId="6D6FB795" wp14:editId="1166726D">
                      <wp:simplePos x="0" y="0"/>
                      <wp:positionH relativeFrom="column">
                        <wp:posOffset>283983</wp:posOffset>
                      </wp:positionH>
                      <wp:positionV relativeFrom="paragraph">
                        <wp:posOffset>3470871</wp:posOffset>
                      </wp:positionV>
                      <wp:extent cx="586409" cy="490993"/>
                      <wp:effectExtent l="19050" t="38100" r="23495" b="61595"/>
                      <wp:wrapNone/>
                      <wp:docPr id="8" name="Group 8"/>
                      <wp:cNvGraphicFramePr/>
                      <a:graphic xmlns:a="http://schemas.openxmlformats.org/drawingml/2006/main">
                        <a:graphicData uri="http://schemas.microsoft.com/office/word/2010/wordprocessingGroup">
                          <wpg:wgp>
                            <wpg:cNvGrpSpPr/>
                            <wpg:grpSpPr>
                              <a:xfrm>
                                <a:off x="0" y="0"/>
                                <a:ext cx="586409" cy="490993"/>
                                <a:chOff x="0" y="0"/>
                                <a:chExt cx="586409" cy="490993"/>
                              </a:xfrm>
                            </wpg:grpSpPr>
                            <wps:wsp>
                              <wps:cNvPr id="9" name="5-Point Star 9"/>
                              <wps:cNvSpPr/>
                              <wps:spPr>
                                <a:xfrm>
                                  <a:off x="190831" y="0"/>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Point Star 12"/>
                              <wps:cNvSpPr/>
                              <wps:spPr>
                                <a:xfrm>
                                  <a:off x="333955" y="445273"/>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Point Star 13"/>
                              <wps:cNvSpPr/>
                              <wps:spPr>
                                <a:xfrm>
                                  <a:off x="0" y="190832"/>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5-Point Star 21"/>
                              <wps:cNvSpPr/>
                              <wps:spPr>
                                <a:xfrm>
                                  <a:off x="540689" y="47708"/>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BF1B944" id="Group 8" o:spid="_x0000_s1026" style="position:absolute;margin-left:22.35pt;margin-top:273.3pt;width:46.15pt;height:38.65pt;z-index:251655168" coordsize="586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nEeAMAAFsTAAAOAAAAZHJzL2Uyb0RvYy54bWzsWG1P2zAQ/j5p/8Hyd0j6EmgjUlTBiiYh&#10;QIOJz8ZxmkiJ7dkuKfv1O19eYFCxjWmTkNIPrl/uznePz09sHx1vq5LcC2MLJRM62g8pEZKrtJDr&#10;hH69We3NKLGOyZSVSoqEPghLjxcfPxzVOhZjlasyFYaAEWnjWic0d07HQWB5Lipm95UWEgYzZSrm&#10;oGnWQWpYDdarMhiH4UFQK5Nqo7iwFnpPm0G6QPtZJri7zDIrHCkTCr45LA2Wd74MFkcsXhum84K3&#10;brA3eFGxQsKkvalT5hjZmOKFqargRlmVuX2uqkBlWcEFxgDRjMJn0ZwZtdEYyzqu17qHCaB9htOb&#10;zfKL+ytDijShsFCSVbBEOCuZeWhqvY5B4szoa31l2o510/LRbjNT+X+Ig2wR1IceVLF1hENnNDuY&#10;hnNKOAxN5+F8PmlA5zmszAstnn96VS/oJg28b70rtYb0sY8I2b9D6DpnWiDw1sffIgRBNAhFe1eq&#10;kI5cO2bIvAEKBXuUbGwBsB0QjebhbDKi5CVO0+hwDBmKMGEV4O6jZbE21p0JVRFfSSjsKRNhxrH7&#10;c+sa2U7Gz2tVWaSroiyxYdZ3J6Uh9wy2wWoVws97DeZ/Eivl2zTBjleFJenixpp7KIU3WMovIoMc&#10;g2QYo8u4u0XvEONcSDdqhnKWisbP6Kmbng+8BjqNBr3lDOLrbbcGOsnGSGe7ibaV96oCyaFXDl9z&#10;rFHuNXBmJV2vXBVSmV0GSoiqnbmR70BqoPEo3an0AfLLqIaarOarAlb4nFl3xQxwEeQE8Ku7hCIr&#10;VZ1Q1dYoyZX5vqvfy8MGgFFKauA2SJdvG2YEJeVnCVtjPppOPRlio80783Tk7umI3FQnCvIGsha8&#10;wyooG1d21cyo6hZoeOlnhSEmOcydUO5M1zhxDecCkXOxXKIYEKBm7lxea+6Ne1R9At9sb5nRbZo7&#10;YJEL1W1HFj9L9kbWa0q13DiVFbgTHnFt8QZq8GT2HzhiNN5JEtANeeA9ADr5NUtMJpN5FCFLTKfR&#10;+LClzI5SB6rwS24Hqhio4j1TxWQ3VeBm/22qAL6FswQeK5Bj4MvWHqAGlhhYAj/ZA0u8Y5YYw7Fr&#10;x60Duv/kQBFNw4MZ3F/8HezwMMTL3cAUCe2uBwNTDEzxD68e+FgBLzh4e21fm/wT0dM2XlUe38QW&#10;PwAAAP//AwBQSwMEFAAGAAgAAAAhAPWeWO7hAAAACgEAAA8AAABkcnMvZG93bnJldi54bWxMj0FP&#10;g0AQhe8m/ofNmHizC4VSRZamadRT08TWxHibwhRI2VnCboH+e7cnPU7my3vfy1aTbsVAvW0MKwhn&#10;AQjiwpQNVwq+Du9PzyCsQy6xNUwKrmRhld/fZZiWZuRPGvauEj6EbYoKaue6VEpb1KTRzkxH7H8n&#10;02t0/uwrWfY4+nDdynkQJFJjw76hxo42NRXn/UUr+BhxXEfh27A9nzbXn8Ni970NSanHh2n9CsLR&#10;5P5guOl7dci909FcuLSiVRDHS08qWMRJAuIGREs/7qggmUcvIPNM/p+Q/wIAAP//AwBQSwECLQAU&#10;AAYACAAAACEAtoM4kv4AAADhAQAAEwAAAAAAAAAAAAAAAAAAAAAAW0NvbnRlbnRfVHlwZXNdLnht&#10;bFBLAQItABQABgAIAAAAIQA4/SH/1gAAAJQBAAALAAAAAAAAAAAAAAAAAC8BAABfcmVscy8ucmVs&#10;c1BLAQItABQABgAIAAAAIQAmaXnEeAMAAFsTAAAOAAAAAAAAAAAAAAAAAC4CAABkcnMvZTJvRG9j&#10;LnhtbFBLAQItABQABgAIAAAAIQD1nlju4QAAAAoBAAAPAAAAAAAAAAAAAAAAANIFAABkcnMvZG93&#10;bnJldi54bWxQSwUGAAAAAAQABADzAAAA4AYAAAAA&#10;">
                      <v:shape id="5-Point Star 9" o:spid="_x0000_s1027" style="position:absolute;left: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t9cQA&#10;AADaAAAADwAAAGRycy9kb3ducmV2LnhtbESPS4vCQBCE74L/YWhhL6ITPSy70UkQwcciCD4OHttM&#10;mwQzPSEzavTX7wgLeyyq6itqmramEndqXGlZwWgYgSDOrC45V3A8LAZfIJxH1lhZJgVPcpAm3c4U&#10;Y20fvKP73uciQNjFqKDwvo6ldFlBBt3Q1sTBu9jGoA+yyaVu8BHgppLjKPqUBksOCwXWNC8ou+5v&#10;JlDqU7T9WePyuduMXtlqczj36aXUR6+dTUB4av1/+K+91gq+4X0l3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rfXEAAAA2g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12" o:spid="_x0000_s1028" style="position:absolute;left:3339;top:4452;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sJMUA&#10;AADbAAAADwAAAGRycy9kb3ducmV2LnhtbESPQWvCQBCF7wX/wzKCl6IbcygSXaUUWpVAwdiDxzE7&#10;JsHsbMiuJubXdwtCbzO89755s9r0phZ3al1lWcF8FoEgzq2uuFDwc/ycLkA4j6yxtkwKHuRgsx69&#10;rDDRtuMD3TNfiABhl6CC0vsmkdLlJRl0M9sQB+1iW4M+rG0hdYtdgJtaxlH0Jg1WHC6U2NBHSfk1&#10;u5lAaU7R936HX49DOh/ybXo8v9Kg1GTcvy9BeOr9v/mZ3ulQP4a/X8I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iwkxQAAANsAAAAPAAAAAAAAAAAAAAAAAJgCAABkcnMv&#10;ZG93bnJldi54bWxQSwUGAAAAAAQABAD1AAAAigM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13" o:spid="_x0000_s1029" style="position:absolute;top: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Jv8QA&#10;AADbAAAADwAAAGRycy9kb3ducmV2LnhtbESPS6vCMBCF94L/IYzgRjRVQaTXKCL4QhB8LO5ybjO3&#10;LTaT0kSt/nojCO5mOOd8c2Yyq00hblS53LKCfi8CQZxYnXOq4HxadscgnEfWWFgmBQ9yMJs2GxOM&#10;tb3zgW5Hn4oAYRejgsz7MpbSJRkZdD1bEgft31YGfVirVOoK7wFuCjmIopE0mHO4kGFJi4ySy/Fq&#10;AqX8jfbbDa4eh13/max3p78OPZVqt+r5DwhPtf+aP+mNDvWH8P4lDC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ib/EAAAA2w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21" o:spid="_x0000_s1030" style="position:absolute;left:5406;top:477;width:458;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47sMA&#10;AADbAAAADwAAAGRycy9kb3ducmV2LnhtbESPS6vCMBSE94L/IRzBjWhaFyK9Rrlc8IUg+Fjc5bE5&#10;tsXmpDRRq7/eCILLYWa+YSazxpTiRrUrLCuIBxEI4tTqgjMFx8O8PwbhPLLG0jIpeJCD2bTdmmCi&#10;7Z13dNv7TAQIuwQV5N5XiZQuzcmgG9iKOHhnWxv0QdaZ1DXeA9yUchhFI2mw4LCQY0V/OaWX/dUE&#10;SvUfbdcrXDx2m/iZLjeHU4+eSnU7ze8PCE+N/4Y/7ZVWMIzh/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47s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group>
                  </w:pict>
                </mc:Fallback>
              </mc:AlternateContent>
            </w:r>
            <w:r w:rsidR="00B5214C">
              <w:rPr>
                <w:noProof/>
                <w:lang w:eastAsia="en-US" w:bidi="ar-SA"/>
              </w:rPr>
              <w:drawing>
                <wp:inline distT="0" distB="0" distL="0" distR="0" wp14:anchorId="5EA0E5BC" wp14:editId="22407E8A">
                  <wp:extent cx="1089143" cy="609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al_Butterfield_instrument_t.png"/>
                          <pic:cNvPicPr/>
                        </pic:nvPicPr>
                        <pic:blipFill>
                          <a:blip r:embed="rId14">
                            <a:extLst>
                              <a:ext uri="{28A0092B-C50C-407E-A947-70E740481C1C}">
                                <a14:useLocalDpi xmlns:a14="http://schemas.microsoft.com/office/drawing/2010/main" val="0"/>
                              </a:ext>
                            </a:extLst>
                          </a:blip>
                          <a:stretch>
                            <a:fillRect/>
                          </a:stretch>
                        </pic:blipFill>
                        <pic:spPr>
                          <a:xfrm>
                            <a:off x="0" y="0"/>
                            <a:ext cx="1088417" cy="609194"/>
                          </a:xfrm>
                          <a:prstGeom prst="rect">
                            <a:avLst/>
                          </a:prstGeom>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14:paraId="212229E6" w14:textId="73A663FB" w:rsidR="00B5214C" w:rsidRDefault="004C43DF" w:rsidP="00B5214C">
            <w:pPr>
              <w:pStyle w:val="TableContents"/>
              <w:rPr>
                <w:rFonts w:ascii="Arial" w:hAnsi="Arial" w:cs="Arial"/>
                <w:sz w:val="22"/>
              </w:rPr>
            </w:pPr>
            <w:r>
              <w:rPr>
                <w:rFonts w:ascii="Arial" w:hAnsi="Arial" w:cs="Arial"/>
                <w:sz w:val="22"/>
              </w:rPr>
              <w:t>Vent Site Axial movie</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D06C00" w14:textId="77777777" w:rsidR="00B5214C" w:rsidRPr="001005F8" w:rsidRDefault="00B5214C" w:rsidP="00B5214C">
            <w:pPr>
              <w:pStyle w:val="TableContents"/>
              <w:tabs>
                <w:tab w:val="left" w:pos="475"/>
              </w:tabs>
              <w:ind w:left="295" w:right="-5" w:hanging="180"/>
              <w:rPr>
                <w:rFonts w:ascii="Arial" w:hAnsi="Arial" w:cs="Arial"/>
                <w:color w:val="2F5496" w:themeColor="accent5" w:themeShade="BF"/>
                <w:sz w:val="20"/>
                <w:szCs w:val="20"/>
              </w:rPr>
            </w:pPr>
            <w:r>
              <w:rPr>
                <w:rFonts w:ascii="Arial" w:hAnsi="Arial" w:cs="Arial"/>
                <w:color w:val="2F5496" w:themeColor="accent5" w:themeShade="BF"/>
                <w:sz w:val="20"/>
                <w:szCs w:val="20"/>
              </w:rPr>
              <w:t>Objective: divergent boundary vent</w:t>
            </w:r>
          </w:p>
          <w:p w14:paraId="2FCC0E33" w14:textId="77777777" w:rsidR="00B5214C" w:rsidRPr="0091390E" w:rsidRDefault="00B5214C" w:rsidP="00B5214C">
            <w:pPr>
              <w:pStyle w:val="ListParagraph"/>
              <w:numPr>
                <w:ilvl w:val="0"/>
                <w:numId w:val="14"/>
              </w:numPr>
              <w:ind w:left="295" w:hanging="180"/>
              <w:rPr>
                <w:rFonts w:cs="Arial"/>
                <w:i/>
                <w:color w:val="FF0000"/>
                <w:szCs w:val="20"/>
              </w:rPr>
            </w:pPr>
            <w:r w:rsidRPr="0091390E">
              <w:rPr>
                <w:rFonts w:cs="Arial"/>
                <w:i/>
                <w:color w:val="FF0000"/>
                <w:szCs w:val="20"/>
              </w:rPr>
              <w:t>Play</w:t>
            </w:r>
          </w:p>
          <w:p w14:paraId="42498378" w14:textId="77777777" w:rsidR="00B5214C" w:rsidRPr="0091390E" w:rsidRDefault="00B5214C" w:rsidP="00B5214C">
            <w:pPr>
              <w:pStyle w:val="TableContents"/>
              <w:numPr>
                <w:ilvl w:val="0"/>
                <w:numId w:val="14"/>
              </w:numPr>
              <w:tabs>
                <w:tab w:val="left" w:pos="475"/>
              </w:tabs>
              <w:ind w:left="295" w:right="-5" w:hanging="180"/>
              <w:rPr>
                <w:rFonts w:ascii="Arial" w:hAnsi="Arial" w:cs="Arial"/>
                <w:i/>
                <w:color w:val="FF0000"/>
                <w:sz w:val="20"/>
                <w:szCs w:val="20"/>
              </w:rPr>
            </w:pPr>
            <w:r w:rsidRPr="0091390E">
              <w:rPr>
                <w:rFonts w:ascii="Arial" w:hAnsi="Arial" w:cs="Arial"/>
                <w:i/>
                <w:color w:val="FF0000"/>
                <w:sz w:val="20"/>
                <w:szCs w:val="20"/>
              </w:rPr>
              <w:t>Pause to show location and rotate sphere</w:t>
            </w:r>
          </w:p>
          <w:p w14:paraId="194578FC" w14:textId="77777777" w:rsidR="00B5214C" w:rsidRPr="00756849" w:rsidRDefault="00B5214C" w:rsidP="00B5214C">
            <w:pPr>
              <w:pStyle w:val="TableContents"/>
              <w:numPr>
                <w:ilvl w:val="0"/>
                <w:numId w:val="14"/>
              </w:numPr>
              <w:tabs>
                <w:tab w:val="left" w:pos="475"/>
              </w:tabs>
              <w:ind w:left="295" w:right="-5" w:hanging="180"/>
              <w:rPr>
                <w:rFonts w:ascii="Arial" w:hAnsi="Arial" w:cs="Arial"/>
                <w:sz w:val="20"/>
                <w:szCs w:val="20"/>
              </w:rPr>
            </w:pPr>
            <w:r w:rsidRPr="00756849">
              <w:rPr>
                <w:rFonts w:ascii="Arial" w:hAnsi="Arial" w:cs="Arial"/>
                <w:sz w:val="20"/>
              </w:rPr>
              <w:t>We’ll dive to 1</w:t>
            </w:r>
            <w:r>
              <w:rPr>
                <w:rFonts w:ascii="Arial" w:hAnsi="Arial" w:cs="Arial"/>
                <w:sz w:val="20"/>
              </w:rPr>
              <w:t>5</w:t>
            </w:r>
            <w:r w:rsidRPr="00756849">
              <w:rPr>
                <w:rFonts w:ascii="Arial" w:hAnsi="Arial" w:cs="Arial"/>
                <w:sz w:val="20"/>
              </w:rPr>
              <w:t xml:space="preserve">00 meters, about </w:t>
            </w:r>
            <w:r>
              <w:rPr>
                <w:rFonts w:ascii="Arial" w:hAnsi="Arial" w:cs="Arial"/>
                <w:sz w:val="20"/>
              </w:rPr>
              <w:t>a</w:t>
            </w:r>
            <w:r w:rsidRPr="00756849">
              <w:rPr>
                <w:rFonts w:ascii="Arial" w:hAnsi="Arial" w:cs="Arial"/>
                <w:sz w:val="20"/>
              </w:rPr>
              <w:t xml:space="preserve"> mile down</w:t>
            </w:r>
            <w:r>
              <w:t xml:space="preserve">. </w:t>
            </w:r>
          </w:p>
          <w:p w14:paraId="193F2A60" w14:textId="77777777" w:rsidR="00B5214C" w:rsidRPr="0091390E" w:rsidRDefault="00B5214C" w:rsidP="00B5214C">
            <w:pPr>
              <w:pStyle w:val="ListParagraph"/>
              <w:numPr>
                <w:ilvl w:val="0"/>
                <w:numId w:val="14"/>
              </w:numPr>
              <w:ind w:left="295" w:hanging="180"/>
              <w:rPr>
                <w:rFonts w:cs="Arial"/>
                <w:i/>
                <w:color w:val="FF0000"/>
                <w:szCs w:val="20"/>
              </w:rPr>
            </w:pPr>
            <w:r w:rsidRPr="0091390E">
              <w:rPr>
                <w:i/>
                <w:color w:val="FF0000"/>
              </w:rPr>
              <w:t>Pause and rotate sphere.</w:t>
            </w:r>
          </w:p>
          <w:p w14:paraId="27495BA6" w14:textId="77777777" w:rsidR="00B5214C" w:rsidRPr="00EA6BAE" w:rsidRDefault="00B5214C" w:rsidP="00B5214C">
            <w:pPr>
              <w:pStyle w:val="ListParagraph"/>
              <w:numPr>
                <w:ilvl w:val="0"/>
                <w:numId w:val="14"/>
              </w:numPr>
              <w:ind w:left="295" w:hanging="180"/>
              <w:rPr>
                <w:rFonts w:cs="Arial"/>
                <w:i/>
                <w:szCs w:val="20"/>
              </w:rPr>
            </w:pPr>
            <w:r>
              <w:t xml:space="preserve">Axial Seamount is located on the mid-ocean ridge, the baseball seam around the entire globe where new crust is formed. </w:t>
            </w:r>
          </w:p>
          <w:p w14:paraId="444DC0AD" w14:textId="77777777" w:rsidR="00B5214C" w:rsidRPr="00EA6BAE" w:rsidRDefault="00B5214C" w:rsidP="00B5214C">
            <w:pPr>
              <w:pStyle w:val="ListParagraph"/>
              <w:numPr>
                <w:ilvl w:val="0"/>
                <w:numId w:val="14"/>
              </w:numPr>
              <w:ind w:left="295" w:hanging="180"/>
              <w:rPr>
                <w:rFonts w:cs="Arial"/>
                <w:i/>
                <w:szCs w:val="20"/>
              </w:rPr>
            </w:pPr>
            <w:r w:rsidRPr="007E0009">
              <w:t>Here, hydrothermal vents are being studied over time as part of an underwater observatory.</w:t>
            </w:r>
            <w:r>
              <w:t xml:space="preserve"> Tubeworms thrive </w:t>
            </w:r>
            <w:r w:rsidRPr="001D3604">
              <w:t>in this extreme environment</w:t>
            </w:r>
            <w:r>
              <w:t>, where</w:t>
            </w:r>
            <w:r w:rsidRPr="007E0009">
              <w:t xml:space="preserve"> hot </w:t>
            </w:r>
            <w:r>
              <w:t xml:space="preserve">vent </w:t>
            </w:r>
            <w:r w:rsidRPr="007E0009">
              <w:t>fluids and cold seawater mix</w:t>
            </w:r>
            <w:r w:rsidRPr="005174D0">
              <w:t>.</w:t>
            </w:r>
            <w:r>
              <w:t xml:space="preserve"> </w:t>
            </w:r>
          </w:p>
          <w:p w14:paraId="75E590B9" w14:textId="77777777" w:rsidR="00B5214C" w:rsidRPr="00EA6BAE" w:rsidRDefault="00B5214C" w:rsidP="00B5214C">
            <w:pPr>
              <w:pStyle w:val="ListParagraph"/>
              <w:numPr>
                <w:ilvl w:val="0"/>
                <w:numId w:val="14"/>
              </w:numPr>
              <w:ind w:left="295" w:hanging="180"/>
              <w:rPr>
                <w:rFonts w:cs="Arial"/>
                <w:i/>
                <w:szCs w:val="20"/>
              </w:rPr>
            </w:pPr>
            <w:r>
              <w:t xml:space="preserve">In 2011 a volcanic eruption paved over the vent sites, and new vents had formed. Some spewed microbes like the </w:t>
            </w:r>
            <w:proofErr w:type="spellStart"/>
            <w:r>
              <w:t>snowblower</w:t>
            </w:r>
            <w:proofErr w:type="spellEnd"/>
            <w:r>
              <w:t xml:space="preserve"> vent shown here. </w:t>
            </w:r>
          </w:p>
          <w:p w14:paraId="02EE0E49" w14:textId="77777777" w:rsidR="00B5214C" w:rsidRPr="001D3604" w:rsidRDefault="00B5214C" w:rsidP="00B5214C">
            <w:pPr>
              <w:pStyle w:val="ListParagraph"/>
              <w:numPr>
                <w:ilvl w:val="0"/>
                <w:numId w:val="14"/>
              </w:numPr>
              <w:ind w:left="295" w:hanging="180"/>
              <w:rPr>
                <w:rFonts w:cs="Arial"/>
                <w:i/>
                <w:szCs w:val="20"/>
              </w:rPr>
            </w:pPr>
            <w:r>
              <w:t xml:space="preserve">Scientists put instruments at the new vents to take fluid samples over the next year. </w:t>
            </w:r>
          </w:p>
          <w:p w14:paraId="5CF48117" w14:textId="77777777" w:rsidR="0091390E" w:rsidRPr="0091390E" w:rsidRDefault="00B5214C" w:rsidP="0091390E">
            <w:pPr>
              <w:pStyle w:val="ListParagraph"/>
              <w:numPr>
                <w:ilvl w:val="0"/>
                <w:numId w:val="14"/>
              </w:numPr>
              <w:ind w:left="295" w:hanging="180"/>
              <w:rPr>
                <w:rFonts w:cs="Arial"/>
                <w:i/>
                <w:szCs w:val="20"/>
              </w:rPr>
            </w:pPr>
            <w:r>
              <w:t xml:space="preserve">When they returned to recover their instruments, </w:t>
            </w:r>
            <w:r w:rsidRPr="00EA6BAE">
              <w:t>they saw microbial mats</w:t>
            </w:r>
            <w:r>
              <w:t>. Animals had colonized the vents, and covered their instruments.</w:t>
            </w:r>
          </w:p>
          <w:p w14:paraId="36AE2ED4" w14:textId="1E9C031F" w:rsidR="00B5214C" w:rsidRPr="0091390E" w:rsidRDefault="0091390E" w:rsidP="0091390E">
            <w:pPr>
              <w:pStyle w:val="ListParagraph"/>
              <w:numPr>
                <w:ilvl w:val="0"/>
                <w:numId w:val="14"/>
              </w:numPr>
              <w:ind w:left="295" w:hanging="180"/>
              <w:rPr>
                <w:rFonts w:cs="Arial"/>
                <w:i/>
                <w:szCs w:val="20"/>
              </w:rPr>
            </w:pPr>
            <w:r>
              <w:rPr>
                <w:rFonts w:cs="Arial"/>
                <w:i/>
                <w:color w:val="FF0000"/>
                <w:szCs w:val="20"/>
              </w:rPr>
              <w:t>P</w:t>
            </w:r>
            <w:r w:rsidR="00B5214C" w:rsidRPr="0091390E">
              <w:rPr>
                <w:rFonts w:cs="Arial"/>
                <w:i/>
                <w:color w:val="FF0000"/>
                <w:szCs w:val="20"/>
              </w:rPr>
              <w:t>ause while the intake sampler is held to po</w:t>
            </w:r>
            <w:r>
              <w:rPr>
                <w:rFonts w:cs="Arial"/>
                <w:i/>
                <w:color w:val="FF0000"/>
                <w:szCs w:val="20"/>
              </w:rPr>
              <w:t>int out the small animals on it</w:t>
            </w:r>
          </w:p>
        </w:tc>
      </w:tr>
      <w:tr w:rsidR="00B5214C" w:rsidRPr="00946785" w14:paraId="46741DAB"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39BC0912" w14:textId="5F22CD13" w:rsidR="00B5214C" w:rsidRDefault="00B6247C" w:rsidP="00B5214C">
            <w:pPr>
              <w:pStyle w:val="TableContents"/>
              <w:rPr>
                <w:rFonts w:ascii="Arial" w:hAnsi="Arial" w:cs="Arial"/>
                <w:sz w:val="22"/>
              </w:rPr>
            </w:pPr>
            <w:r>
              <w:rPr>
                <w:rFonts w:ascii="Arial" w:hAnsi="Arial" w:cs="Arial"/>
                <w:sz w:val="22"/>
              </w:rPr>
              <w:t>8</w:t>
            </w:r>
            <w:r w:rsidR="00550FF5">
              <w:rPr>
                <w:rFonts w:ascii="Arial" w:hAnsi="Arial" w:cs="Arial"/>
                <w:sz w:val="22"/>
              </w:rPr>
              <w:t>a</w:t>
            </w:r>
          </w:p>
          <w:p w14:paraId="7DB4D6D8" w14:textId="77777777" w:rsidR="00B6247C" w:rsidRDefault="00B6247C" w:rsidP="00B5214C">
            <w:pPr>
              <w:pStyle w:val="TableContents"/>
              <w:rPr>
                <w:rFonts w:ascii="Arial" w:hAnsi="Arial" w:cs="Arial"/>
                <w:sz w:val="22"/>
              </w:rPr>
            </w:pPr>
          </w:p>
          <w:p w14:paraId="1DA31E79" w14:textId="77777777" w:rsidR="00B6247C" w:rsidRDefault="00B6247C" w:rsidP="00B5214C">
            <w:pPr>
              <w:pStyle w:val="TableContents"/>
              <w:rPr>
                <w:rFonts w:ascii="Arial" w:hAnsi="Arial" w:cs="Arial"/>
                <w:sz w:val="22"/>
              </w:rPr>
            </w:pPr>
          </w:p>
          <w:p w14:paraId="15D4C121" w14:textId="77777777" w:rsidR="00B6247C" w:rsidRDefault="00B6247C" w:rsidP="00B5214C">
            <w:pPr>
              <w:pStyle w:val="TableContents"/>
              <w:rPr>
                <w:rFonts w:ascii="Arial" w:hAnsi="Arial" w:cs="Arial"/>
                <w:sz w:val="22"/>
              </w:rPr>
            </w:pPr>
          </w:p>
          <w:p w14:paraId="1E01D92B" w14:textId="77777777" w:rsidR="00B6247C" w:rsidRDefault="00B6247C" w:rsidP="00B5214C">
            <w:pPr>
              <w:pStyle w:val="TableContents"/>
              <w:rPr>
                <w:rFonts w:ascii="Arial" w:hAnsi="Arial" w:cs="Arial"/>
                <w:sz w:val="22"/>
              </w:rPr>
            </w:pPr>
          </w:p>
          <w:p w14:paraId="47F519B7" w14:textId="77777777" w:rsidR="00B6247C" w:rsidRDefault="00B6247C" w:rsidP="00B5214C">
            <w:pPr>
              <w:pStyle w:val="TableContents"/>
              <w:rPr>
                <w:rFonts w:ascii="Arial" w:hAnsi="Arial" w:cs="Arial"/>
                <w:sz w:val="22"/>
              </w:rPr>
            </w:pPr>
          </w:p>
          <w:p w14:paraId="2AA4EB70" w14:textId="2EAC25F6" w:rsidR="00B6247C" w:rsidRPr="00946785" w:rsidRDefault="00B6247C" w:rsidP="00550FF5">
            <w:pPr>
              <w:pStyle w:val="TableContents"/>
              <w:rPr>
                <w:rFonts w:ascii="Arial" w:hAnsi="Arial" w:cs="Arial"/>
                <w:sz w:val="22"/>
              </w:rPr>
            </w:pPr>
            <w:r>
              <w:rPr>
                <w:rFonts w:ascii="Arial" w:hAnsi="Arial" w:cs="Arial"/>
                <w:sz w:val="22"/>
              </w:rPr>
              <w:t>8</w:t>
            </w:r>
            <w:r w:rsidR="00550FF5">
              <w:rPr>
                <w:rFonts w:ascii="Arial" w:hAnsi="Arial" w:cs="Arial"/>
                <w:sz w:val="22"/>
              </w:rPr>
              <w:t>b</w:t>
            </w:r>
            <w:r>
              <w:rPr>
                <w:rFonts w:ascii="Arial" w:hAnsi="Arial" w:cs="Arial"/>
                <w:sz w:val="22"/>
              </w:rPr>
              <w:t xml:space="preserve">, </w:t>
            </w:r>
            <w:r w:rsidR="00550FF5">
              <w:rPr>
                <w:rFonts w:ascii="Arial" w:hAnsi="Arial" w:cs="Arial"/>
                <w:sz w:val="22"/>
              </w:rPr>
              <w:t>c</w:t>
            </w:r>
          </w:p>
        </w:tc>
        <w:tc>
          <w:tcPr>
            <w:tcW w:w="2283" w:type="dxa"/>
            <w:tcBorders>
              <w:left w:val="single" w:sz="2" w:space="0" w:color="000000"/>
              <w:bottom w:val="single" w:sz="2" w:space="0" w:color="000000"/>
            </w:tcBorders>
            <w:tcMar>
              <w:top w:w="55" w:type="dxa"/>
              <w:left w:w="55" w:type="dxa"/>
              <w:bottom w:w="55" w:type="dxa"/>
              <w:right w:w="55" w:type="dxa"/>
            </w:tcMar>
          </w:tcPr>
          <w:p w14:paraId="3BC41192" w14:textId="65BDC472" w:rsidR="00B5214C" w:rsidRDefault="004F236B" w:rsidP="00B5214C">
            <w:pPr>
              <w:pStyle w:val="TableContents"/>
              <w:rPr>
                <w:rFonts w:ascii="Arial" w:hAnsi="Arial" w:cs="Arial"/>
                <w:sz w:val="22"/>
              </w:rPr>
            </w:pPr>
            <w:r w:rsidRPr="00946785">
              <w:rPr>
                <w:rFonts w:ascii="Arial" w:hAnsi="Arial" w:cs="Arial"/>
                <w:noProof/>
                <w:sz w:val="22"/>
                <w:lang w:eastAsia="en-US" w:bidi="ar-SA"/>
              </w:rPr>
              <w:drawing>
                <wp:inline distT="0" distB="0" distL="0" distR="0" wp14:anchorId="4768CB28" wp14:editId="1F433DCA">
                  <wp:extent cx="999115" cy="999115"/>
                  <wp:effectExtent l="0" t="0" r="0" b="0"/>
                  <wp:docPr id="22" name="Picture 2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981" cy="1010981"/>
                          </a:xfrm>
                          <a:prstGeom prst="rect">
                            <a:avLst/>
                          </a:prstGeom>
                          <a:noFill/>
                          <a:ln>
                            <a:noFill/>
                          </a:ln>
                        </pic:spPr>
                      </pic:pic>
                    </a:graphicData>
                  </a:graphic>
                </wp:inline>
              </w:drawing>
            </w:r>
          </w:p>
          <w:p w14:paraId="13E8F35E" w14:textId="59F82FCB" w:rsidR="00B5214C" w:rsidRPr="00946785" w:rsidRDefault="00B5214C" w:rsidP="00B5214C">
            <w:pPr>
              <w:pStyle w:val="TableContents"/>
              <w:rPr>
                <w:rFonts w:ascii="Arial" w:hAnsi="Arial" w:cs="Arial"/>
                <w:sz w:val="22"/>
              </w:rPr>
            </w:pPr>
            <w:r w:rsidRPr="00946785">
              <w:rPr>
                <w:rFonts w:ascii="Arial" w:hAnsi="Arial" w:cs="Arial"/>
                <w:noProof/>
                <w:sz w:val="22"/>
                <w:lang w:eastAsia="en-US" w:bidi="ar-SA"/>
              </w:rPr>
              <w:drawing>
                <wp:inline distT="0" distB="0" distL="0" distR="0" wp14:anchorId="79C70157" wp14:editId="71A63710">
                  <wp:extent cx="998855" cy="100682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02" t="4052" r="4673" b="4049"/>
                          <a:stretch/>
                        </pic:blipFill>
                        <pic:spPr bwMode="auto">
                          <a:xfrm>
                            <a:off x="0" y="0"/>
                            <a:ext cx="1019768" cy="1027904"/>
                          </a:xfrm>
                          <a:prstGeom prst="rect">
                            <a:avLst/>
                          </a:prstGeom>
                          <a:ln>
                            <a:noFill/>
                          </a:ln>
                          <a:extLst>
                            <a:ext uri="{53640926-AAD7-44D8-BBD7-CCE9431645EC}">
                              <a14:shadowObscured xmlns:a14="http://schemas.microsoft.com/office/drawing/2010/main"/>
                            </a:ext>
                          </a:extLst>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14:paraId="3D3E9AAF" w14:textId="77777777" w:rsidR="00BA5385" w:rsidRDefault="00BA5385" w:rsidP="00BA5385">
            <w:pPr>
              <w:pStyle w:val="TableContents"/>
              <w:rPr>
                <w:rFonts w:ascii="Arial" w:hAnsi="Arial" w:cs="Arial"/>
                <w:sz w:val="22"/>
              </w:rPr>
            </w:pPr>
            <w:r>
              <w:rPr>
                <w:rFonts w:ascii="Arial" w:hAnsi="Arial" w:cs="Arial"/>
                <w:sz w:val="22"/>
              </w:rPr>
              <w:t>Vent and Volcano Locations Globally</w:t>
            </w:r>
          </w:p>
          <w:p w14:paraId="5B594791" w14:textId="77777777" w:rsidR="00B5214C" w:rsidRDefault="00B5214C" w:rsidP="00B5214C">
            <w:pPr>
              <w:pStyle w:val="TableContents"/>
              <w:rPr>
                <w:rFonts w:ascii="Arial" w:hAnsi="Arial" w:cs="Arial"/>
                <w:sz w:val="22"/>
              </w:rPr>
            </w:pPr>
          </w:p>
          <w:p w14:paraId="0B1B5EFE" w14:textId="77777777" w:rsidR="00B5214C" w:rsidRDefault="00B5214C" w:rsidP="00B5214C">
            <w:pPr>
              <w:pStyle w:val="TableContents"/>
              <w:rPr>
                <w:rFonts w:ascii="Arial" w:hAnsi="Arial" w:cs="Arial"/>
                <w:sz w:val="22"/>
              </w:rPr>
            </w:pPr>
          </w:p>
          <w:p w14:paraId="3417FD88" w14:textId="77777777" w:rsidR="00B5214C" w:rsidRDefault="00B5214C" w:rsidP="00B5214C">
            <w:pPr>
              <w:pStyle w:val="TableContents"/>
              <w:rPr>
                <w:rFonts w:ascii="Arial" w:hAnsi="Arial" w:cs="Arial"/>
                <w:sz w:val="22"/>
              </w:rPr>
            </w:pPr>
          </w:p>
          <w:p w14:paraId="7D4606BC" w14:textId="77777777" w:rsidR="00B5214C" w:rsidRDefault="00B5214C" w:rsidP="00B5214C">
            <w:pPr>
              <w:pStyle w:val="TableContents"/>
              <w:rPr>
                <w:rFonts w:ascii="Arial" w:hAnsi="Arial" w:cs="Arial"/>
                <w:sz w:val="22"/>
              </w:rPr>
            </w:pPr>
            <w:r>
              <w:rPr>
                <w:rFonts w:ascii="Arial" w:hAnsi="Arial" w:cs="Arial"/>
                <w:sz w:val="22"/>
              </w:rPr>
              <w:t>Overlay Plate boundaries color</w:t>
            </w:r>
          </w:p>
          <w:p w14:paraId="2A92585E" w14:textId="77777777" w:rsidR="00B5214C" w:rsidRDefault="00B5214C" w:rsidP="00B5214C">
            <w:pPr>
              <w:pStyle w:val="TableContents"/>
              <w:rPr>
                <w:rFonts w:ascii="Arial" w:hAnsi="Arial" w:cs="Arial"/>
                <w:sz w:val="22"/>
              </w:rPr>
            </w:pPr>
          </w:p>
          <w:p w14:paraId="6ACD2228" w14:textId="1CACC1C5" w:rsidR="00B5214C" w:rsidRPr="00946785" w:rsidRDefault="00B5214C" w:rsidP="00B5214C">
            <w:pPr>
              <w:pStyle w:val="TableContents"/>
              <w:rPr>
                <w:rFonts w:ascii="Arial" w:hAnsi="Arial" w:cs="Arial"/>
                <w:sz w:val="22"/>
              </w:rPr>
            </w:pPr>
            <w:r>
              <w:rPr>
                <w:rFonts w:ascii="Arial" w:hAnsi="Arial" w:cs="Arial"/>
                <w:sz w:val="22"/>
              </w:rPr>
              <w:t>Overlay Plate names</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E72F64" w14:textId="769181D8" w:rsidR="00B5214C" w:rsidRPr="005062C6" w:rsidRDefault="005062C6" w:rsidP="005062C6">
            <w:pPr>
              <w:pStyle w:val="ListParagraph"/>
              <w:numPr>
                <w:ilvl w:val="0"/>
                <w:numId w:val="12"/>
              </w:numPr>
              <w:ind w:left="295" w:hanging="180"/>
              <w:rPr>
                <w:rFonts w:cs="Arial"/>
                <w:i/>
                <w:color w:val="FF0000"/>
                <w:szCs w:val="20"/>
              </w:rPr>
            </w:pPr>
            <w:r w:rsidRPr="005062C6">
              <w:rPr>
                <w:rFonts w:cs="Arial"/>
                <w:i/>
                <w:color w:val="FF0000"/>
                <w:szCs w:val="20"/>
              </w:rPr>
              <w:t>PRESS AND HOLD to create overlays</w:t>
            </w:r>
          </w:p>
          <w:p w14:paraId="7E5F71E8" w14:textId="5FDC473C" w:rsidR="00B5214C" w:rsidRPr="00B5214C" w:rsidRDefault="0091390E" w:rsidP="00B5214C">
            <w:pPr>
              <w:pStyle w:val="ListParagraph"/>
              <w:numPr>
                <w:ilvl w:val="0"/>
                <w:numId w:val="12"/>
              </w:numPr>
              <w:ind w:left="295" w:hanging="180"/>
              <w:rPr>
                <w:rFonts w:cs="Arial"/>
                <w:szCs w:val="20"/>
              </w:rPr>
            </w:pPr>
            <w:r>
              <w:rPr>
                <w:rFonts w:cs="Arial"/>
                <w:szCs w:val="20"/>
              </w:rPr>
              <w:t>In our tour thus far,</w:t>
            </w:r>
            <w:r w:rsidR="00B5214C" w:rsidRPr="00B5214C">
              <w:rPr>
                <w:rFonts w:cs="Arial"/>
                <w:szCs w:val="20"/>
              </w:rPr>
              <w:t xml:space="preserve"> we’ve seen a vent on </w:t>
            </w:r>
            <w:r w:rsidR="00B5214C">
              <w:rPr>
                <w:rFonts w:cs="Arial"/>
                <w:szCs w:val="20"/>
              </w:rPr>
              <w:t xml:space="preserve">a hotspot and </w:t>
            </w:r>
            <w:r>
              <w:rPr>
                <w:rFonts w:cs="Arial"/>
                <w:szCs w:val="20"/>
              </w:rPr>
              <w:t xml:space="preserve">a vent </w:t>
            </w:r>
            <w:r w:rsidR="00B5214C">
              <w:rPr>
                <w:rFonts w:cs="Arial"/>
                <w:szCs w:val="20"/>
              </w:rPr>
              <w:t xml:space="preserve">on </w:t>
            </w:r>
            <w:r w:rsidR="00B5214C" w:rsidRPr="00B5214C">
              <w:rPr>
                <w:rFonts w:cs="Arial"/>
                <w:szCs w:val="20"/>
              </w:rPr>
              <w:t>a spreading, divergent boundary.</w:t>
            </w:r>
          </w:p>
          <w:p w14:paraId="4FAEB641" w14:textId="20A5B36C" w:rsidR="00B5214C" w:rsidRPr="002554D1" w:rsidRDefault="00B5214C" w:rsidP="00B5214C">
            <w:pPr>
              <w:pStyle w:val="ListParagraph"/>
              <w:numPr>
                <w:ilvl w:val="0"/>
                <w:numId w:val="10"/>
              </w:numPr>
              <w:tabs>
                <w:tab w:val="left" w:pos="475"/>
              </w:tabs>
              <w:ind w:left="295" w:hanging="180"/>
            </w:pPr>
            <w:r>
              <w:t>Can you find any</w:t>
            </w:r>
            <w:r w:rsidR="0091390E">
              <w:t xml:space="preserve"> vent sites</w:t>
            </w:r>
            <w:r>
              <w:t xml:space="preserve"> along a purple, convergent boundary?</w:t>
            </w:r>
          </w:p>
          <w:p w14:paraId="7C92C39C" w14:textId="4429F28D" w:rsidR="00B5214C" w:rsidRPr="00EA6BAE" w:rsidRDefault="00B5214C" w:rsidP="00B5214C">
            <w:pPr>
              <w:pStyle w:val="TableContents"/>
              <w:numPr>
                <w:ilvl w:val="0"/>
                <w:numId w:val="7"/>
              </w:numPr>
              <w:tabs>
                <w:tab w:val="left" w:pos="475"/>
              </w:tabs>
              <w:ind w:left="295" w:right="-5" w:hanging="180"/>
              <w:rPr>
                <w:rFonts w:ascii="Arial" w:hAnsi="Arial" w:cs="Arial"/>
                <w:sz w:val="20"/>
                <w:szCs w:val="20"/>
              </w:rPr>
            </w:pPr>
            <w:r w:rsidRPr="001005F8">
              <w:rPr>
                <w:rFonts w:ascii="Arial" w:hAnsi="Arial" w:cs="Arial"/>
                <w:sz w:val="20"/>
                <w:szCs w:val="20"/>
              </w:rPr>
              <w:t xml:space="preserve">Let's explore </w:t>
            </w:r>
            <w:r>
              <w:rPr>
                <w:rFonts w:ascii="Arial" w:hAnsi="Arial" w:cs="Arial"/>
                <w:sz w:val="20"/>
                <w:szCs w:val="20"/>
              </w:rPr>
              <w:t xml:space="preserve">one in the western Pacific. Here, </w:t>
            </w:r>
            <w:r w:rsidRPr="001005F8">
              <w:rPr>
                <w:rFonts w:ascii="Arial" w:hAnsi="Arial" w:cs="Arial"/>
                <w:sz w:val="20"/>
                <w:szCs w:val="20"/>
              </w:rPr>
              <w:t>the Pacific Plate is colliding with and dipping under the Australian plate.</w:t>
            </w:r>
            <w:r w:rsidRPr="00CB7FD7">
              <w:rPr>
                <w:rFonts w:ascii="Arial" w:hAnsi="Arial" w:cs="Arial"/>
                <w:i/>
                <w:iCs/>
                <w:sz w:val="20"/>
                <w:szCs w:val="20"/>
              </w:rPr>
              <w:t xml:space="preserve"> </w:t>
            </w:r>
          </w:p>
          <w:p w14:paraId="58CCDE2C" w14:textId="64AB13FC" w:rsidR="00B5214C" w:rsidRPr="00B5214C" w:rsidRDefault="005062C6" w:rsidP="005062C6">
            <w:pPr>
              <w:pStyle w:val="TableContents"/>
              <w:numPr>
                <w:ilvl w:val="0"/>
                <w:numId w:val="12"/>
              </w:numPr>
              <w:tabs>
                <w:tab w:val="left" w:pos="395"/>
              </w:tabs>
              <w:ind w:left="295" w:right="-5" w:hanging="180"/>
              <w:rPr>
                <w:rFonts w:ascii="Arial" w:hAnsi="Arial" w:cs="Arial"/>
                <w:sz w:val="20"/>
                <w:szCs w:val="20"/>
              </w:rPr>
            </w:pPr>
            <w:r>
              <w:rPr>
                <w:rFonts w:ascii="Arial" w:hAnsi="Arial" w:cs="Arial"/>
                <w:i/>
                <w:iCs/>
                <w:color w:val="FF0000"/>
                <w:sz w:val="20"/>
                <w:szCs w:val="20"/>
              </w:rPr>
              <w:t>Option: drop Jason icon</w:t>
            </w:r>
          </w:p>
        </w:tc>
      </w:tr>
      <w:tr w:rsidR="00B5214C" w:rsidRPr="00946785" w14:paraId="68C867D7" w14:textId="77777777">
        <w:trPr>
          <w:jc w:val="right"/>
        </w:trPr>
        <w:tc>
          <w:tcPr>
            <w:tcW w:w="1000" w:type="dxa"/>
            <w:tcBorders>
              <w:left w:val="single" w:sz="2" w:space="0" w:color="000000"/>
              <w:bottom w:val="single" w:sz="2" w:space="0" w:color="000000"/>
            </w:tcBorders>
            <w:tcMar>
              <w:top w:w="55" w:type="dxa"/>
              <w:left w:w="55" w:type="dxa"/>
              <w:bottom w:w="55" w:type="dxa"/>
              <w:right w:w="55" w:type="dxa"/>
            </w:tcMar>
          </w:tcPr>
          <w:p w14:paraId="6FA3013C" w14:textId="04B791D4" w:rsidR="00B5214C" w:rsidRPr="00946785" w:rsidRDefault="00B6247C" w:rsidP="00B5214C">
            <w:pPr>
              <w:pStyle w:val="TableContents"/>
              <w:rPr>
                <w:rFonts w:ascii="Arial" w:hAnsi="Arial" w:cs="Arial"/>
                <w:sz w:val="22"/>
              </w:rPr>
            </w:pPr>
            <w:r>
              <w:rPr>
                <w:rFonts w:ascii="Arial" w:hAnsi="Arial" w:cs="Arial"/>
                <w:sz w:val="22"/>
              </w:rPr>
              <w:t>9</w:t>
            </w:r>
          </w:p>
        </w:tc>
        <w:tc>
          <w:tcPr>
            <w:tcW w:w="2283" w:type="dxa"/>
            <w:tcBorders>
              <w:left w:val="single" w:sz="2" w:space="0" w:color="000000"/>
              <w:bottom w:val="single" w:sz="2" w:space="0" w:color="000000"/>
            </w:tcBorders>
            <w:tcMar>
              <w:top w:w="55" w:type="dxa"/>
              <w:left w:w="55" w:type="dxa"/>
              <w:bottom w:w="55" w:type="dxa"/>
              <w:right w:w="55" w:type="dxa"/>
            </w:tcMar>
          </w:tcPr>
          <w:p w14:paraId="5B734C03" w14:textId="59BEC5E0" w:rsidR="00B5214C" w:rsidRPr="00946785" w:rsidRDefault="00B5214C" w:rsidP="00B5214C">
            <w:pPr>
              <w:pStyle w:val="TableContents"/>
              <w:rPr>
                <w:rFonts w:ascii="Arial" w:hAnsi="Arial" w:cs="Arial"/>
                <w:sz w:val="22"/>
              </w:rPr>
            </w:pPr>
            <w:r>
              <w:rPr>
                <w:noProof/>
                <w:lang w:eastAsia="en-US" w:bidi="ar-SA"/>
              </w:rPr>
              <w:drawing>
                <wp:inline distT="0" distB="0" distL="0" distR="0" wp14:anchorId="7D632AE5" wp14:editId="109B41FF">
                  <wp:extent cx="1089143" cy="60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Mata_t.png"/>
                          <pic:cNvPicPr/>
                        </pic:nvPicPr>
                        <pic:blipFill>
                          <a:blip r:embed="rId15">
                            <a:extLst>
                              <a:ext uri="{28A0092B-C50C-407E-A947-70E740481C1C}">
                                <a14:useLocalDpi xmlns:a14="http://schemas.microsoft.com/office/drawing/2010/main" val="0"/>
                              </a:ext>
                            </a:extLst>
                          </a:blip>
                          <a:stretch>
                            <a:fillRect/>
                          </a:stretch>
                        </pic:blipFill>
                        <pic:spPr>
                          <a:xfrm>
                            <a:off x="0" y="0"/>
                            <a:ext cx="1088417" cy="609194"/>
                          </a:xfrm>
                          <a:prstGeom prst="rect">
                            <a:avLst/>
                          </a:prstGeom>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14:paraId="7137FA9C" w14:textId="51569655" w:rsidR="00B5214C" w:rsidRPr="00946785" w:rsidRDefault="004C43DF" w:rsidP="00B5214C">
            <w:pPr>
              <w:pStyle w:val="TableContents"/>
              <w:rPr>
                <w:rFonts w:ascii="Arial" w:hAnsi="Arial" w:cs="Arial"/>
                <w:sz w:val="22"/>
              </w:rPr>
            </w:pPr>
            <w:r>
              <w:rPr>
                <w:rFonts w:ascii="Arial" w:hAnsi="Arial" w:cs="Arial"/>
                <w:sz w:val="22"/>
              </w:rPr>
              <w:t>Vent Site Mata movie</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D70EEF" w14:textId="77777777" w:rsidR="00B5214C" w:rsidRPr="001005F8" w:rsidRDefault="00B5214C" w:rsidP="00B5214C">
            <w:pPr>
              <w:pStyle w:val="TableContents"/>
              <w:tabs>
                <w:tab w:val="left" w:pos="475"/>
              </w:tabs>
              <w:ind w:left="295" w:right="-5" w:hanging="180"/>
              <w:rPr>
                <w:rFonts w:ascii="Arial" w:hAnsi="Arial" w:cs="Arial"/>
                <w:color w:val="2F5496" w:themeColor="accent5" w:themeShade="BF"/>
                <w:sz w:val="20"/>
                <w:szCs w:val="20"/>
              </w:rPr>
            </w:pPr>
            <w:r>
              <w:rPr>
                <w:rFonts w:ascii="Arial" w:hAnsi="Arial" w:cs="Arial"/>
                <w:color w:val="2F5496" w:themeColor="accent5" w:themeShade="BF"/>
                <w:sz w:val="20"/>
                <w:szCs w:val="20"/>
              </w:rPr>
              <w:t>Objective: convergent boundary vent</w:t>
            </w:r>
          </w:p>
          <w:p w14:paraId="48649F65" w14:textId="0B2B9508" w:rsidR="00B5214C" w:rsidRDefault="00B5214C" w:rsidP="00B5214C">
            <w:pPr>
              <w:pStyle w:val="ListParagraph"/>
              <w:numPr>
                <w:ilvl w:val="0"/>
                <w:numId w:val="7"/>
              </w:numPr>
              <w:ind w:left="295" w:hanging="180"/>
            </w:pPr>
            <w:r>
              <w:t>This is a site called West Mata, where</w:t>
            </w:r>
            <w:r w:rsidRPr="00CA3423">
              <w:t xml:space="preserve"> </w:t>
            </w:r>
            <w:r>
              <w:t xml:space="preserve">one of the first underwater </w:t>
            </w:r>
            <w:r w:rsidRPr="00CA3423">
              <w:t>volcanic eruption</w:t>
            </w:r>
            <w:r>
              <w:t>s ever</w:t>
            </w:r>
            <w:r w:rsidRPr="00CA3423">
              <w:t xml:space="preserve"> observed</w:t>
            </w:r>
            <w:r>
              <w:t xml:space="preserve"> was recorded </w:t>
            </w:r>
            <w:r w:rsidRPr="00CA3423">
              <w:t>as it was happening</w:t>
            </w:r>
            <w:r>
              <w:t>.</w:t>
            </w:r>
          </w:p>
          <w:p w14:paraId="5743C4D9" w14:textId="77777777" w:rsidR="00B5214C" w:rsidRPr="00756849" w:rsidRDefault="00B5214C" w:rsidP="00B5214C">
            <w:pPr>
              <w:pStyle w:val="TableContents"/>
              <w:numPr>
                <w:ilvl w:val="0"/>
                <w:numId w:val="7"/>
              </w:numPr>
              <w:tabs>
                <w:tab w:val="left" w:pos="475"/>
              </w:tabs>
              <w:ind w:left="295" w:right="-5" w:hanging="180"/>
              <w:rPr>
                <w:rFonts w:ascii="Arial" w:hAnsi="Arial" w:cs="Arial"/>
                <w:i/>
                <w:sz w:val="20"/>
                <w:szCs w:val="20"/>
              </w:rPr>
            </w:pPr>
            <w:r w:rsidRPr="00756849">
              <w:rPr>
                <w:rFonts w:ascii="Arial" w:hAnsi="Arial" w:cs="Arial"/>
                <w:i/>
                <w:sz w:val="20"/>
                <w:szCs w:val="20"/>
              </w:rPr>
              <w:t>Pause</w:t>
            </w:r>
            <w:r>
              <w:rPr>
                <w:rFonts w:ascii="Arial" w:hAnsi="Arial" w:cs="Arial"/>
                <w:i/>
                <w:sz w:val="20"/>
                <w:szCs w:val="20"/>
              </w:rPr>
              <w:t xml:space="preserve"> to show location</w:t>
            </w:r>
            <w:r w:rsidRPr="00756849">
              <w:rPr>
                <w:rFonts w:ascii="Arial" w:hAnsi="Arial" w:cs="Arial"/>
                <w:i/>
                <w:sz w:val="20"/>
                <w:szCs w:val="20"/>
              </w:rPr>
              <w:t xml:space="preserve"> and rotate sphere</w:t>
            </w:r>
          </w:p>
          <w:p w14:paraId="5DE3ACE5" w14:textId="77777777" w:rsidR="00B5214C" w:rsidRPr="00756849" w:rsidRDefault="00B5214C" w:rsidP="00B5214C">
            <w:pPr>
              <w:pStyle w:val="TableContents"/>
              <w:numPr>
                <w:ilvl w:val="0"/>
                <w:numId w:val="7"/>
              </w:numPr>
              <w:tabs>
                <w:tab w:val="left" w:pos="475"/>
              </w:tabs>
              <w:ind w:left="295" w:right="-5" w:hanging="180"/>
              <w:rPr>
                <w:rFonts w:ascii="Arial" w:hAnsi="Arial" w:cs="Arial"/>
                <w:sz w:val="20"/>
                <w:szCs w:val="20"/>
              </w:rPr>
            </w:pPr>
            <w:r w:rsidRPr="00756849">
              <w:rPr>
                <w:rFonts w:ascii="Arial" w:hAnsi="Arial" w:cs="Arial"/>
                <w:sz w:val="20"/>
              </w:rPr>
              <w:t>We’ll dive to 1200 meters, about ¾ mile down</w:t>
            </w:r>
            <w:r>
              <w:t xml:space="preserve">. </w:t>
            </w:r>
          </w:p>
          <w:p w14:paraId="026CB4E5" w14:textId="77777777" w:rsidR="00B5214C" w:rsidRPr="00756849" w:rsidRDefault="00B5214C" w:rsidP="00B5214C">
            <w:pPr>
              <w:pStyle w:val="ListParagraph"/>
              <w:numPr>
                <w:ilvl w:val="0"/>
                <w:numId w:val="7"/>
              </w:numPr>
              <w:ind w:left="295" w:hanging="180"/>
              <w:rPr>
                <w:rFonts w:cs="Arial"/>
                <w:i/>
                <w:szCs w:val="20"/>
              </w:rPr>
            </w:pPr>
            <w:r w:rsidRPr="00756849">
              <w:rPr>
                <w:i/>
              </w:rPr>
              <w:t>Pause and rotate sphere.</w:t>
            </w:r>
          </w:p>
          <w:p w14:paraId="1F6477A8" w14:textId="6319EC64" w:rsidR="00B5214C" w:rsidRPr="00812D3E" w:rsidRDefault="00B5214C" w:rsidP="00B5214C">
            <w:pPr>
              <w:pStyle w:val="ListParagraph"/>
              <w:numPr>
                <w:ilvl w:val="0"/>
                <w:numId w:val="7"/>
              </w:numPr>
              <w:ind w:left="295" w:hanging="180"/>
              <w:rPr>
                <w:rFonts w:cs="Arial"/>
                <w:szCs w:val="20"/>
              </w:rPr>
            </w:pPr>
            <w:r w:rsidRPr="00812D3E">
              <w:lastRenderedPageBreak/>
              <w:t xml:space="preserve">Listen as scientists discovered the eruption as it happened. </w:t>
            </w:r>
          </w:p>
          <w:p w14:paraId="748E987F" w14:textId="1D7D3254" w:rsidR="00812D3E" w:rsidRPr="00812D3E" w:rsidRDefault="00812D3E" w:rsidP="00B5214C">
            <w:pPr>
              <w:pStyle w:val="ListParagraph"/>
              <w:numPr>
                <w:ilvl w:val="0"/>
                <w:numId w:val="7"/>
              </w:numPr>
              <w:ind w:left="295" w:hanging="180"/>
              <w:rPr>
                <w:rFonts w:cs="Arial"/>
                <w:i/>
                <w:color w:val="FF0000"/>
                <w:szCs w:val="20"/>
              </w:rPr>
            </w:pPr>
            <w:r w:rsidRPr="00812D3E">
              <w:rPr>
                <w:i/>
                <w:color w:val="FF0000"/>
              </w:rPr>
              <w:t>Wait</w:t>
            </w:r>
          </w:p>
          <w:p w14:paraId="22DE2D6F" w14:textId="1C25F2A2" w:rsidR="0065233F" w:rsidRPr="0065233F" w:rsidRDefault="00812D3E" w:rsidP="00B5214C">
            <w:pPr>
              <w:pStyle w:val="ListParagraph"/>
              <w:numPr>
                <w:ilvl w:val="0"/>
                <w:numId w:val="7"/>
              </w:numPr>
              <w:ind w:left="295" w:hanging="180"/>
              <w:rPr>
                <w:rFonts w:cs="Arial"/>
                <w:szCs w:val="20"/>
              </w:rPr>
            </w:pPr>
            <w:r>
              <w:rPr>
                <w:rFonts w:cs="Arial"/>
                <w:szCs w:val="20"/>
              </w:rPr>
              <w:t>At nearby sites</w:t>
            </w:r>
            <w:r w:rsidR="0065233F">
              <w:rPr>
                <w:rFonts w:cs="Arial"/>
                <w:szCs w:val="20"/>
              </w:rPr>
              <w:t xml:space="preserve"> that were not erupting, animals such as these barnacles and snails were thriving.  Would these animals colonize the West Mata site?</w:t>
            </w:r>
          </w:p>
          <w:p w14:paraId="6C4F1FED" w14:textId="60892256" w:rsidR="00B5214C" w:rsidRPr="00EA6BAE" w:rsidRDefault="00B5214C" w:rsidP="00B5214C">
            <w:pPr>
              <w:pStyle w:val="ListParagraph"/>
              <w:numPr>
                <w:ilvl w:val="0"/>
                <w:numId w:val="7"/>
              </w:numPr>
              <w:ind w:left="295" w:hanging="180"/>
              <w:rPr>
                <w:rFonts w:cs="Arial"/>
                <w:szCs w:val="20"/>
              </w:rPr>
            </w:pPr>
            <w:r>
              <w:t xml:space="preserve">Three years later, the volcano was no longer erupting, but warm fluids poured out of the hydrothermal vents and </w:t>
            </w:r>
            <w:r w:rsidR="0065233F">
              <w:t>the site had indeed</w:t>
            </w:r>
            <w:r>
              <w:t xml:space="preserve"> been colonized by a community of specialized organisms, adapted to live off of the vent fluids and vent bacteria</w:t>
            </w:r>
            <w:r w:rsidR="0065233F">
              <w:t>. The shrimp were thriving</w:t>
            </w:r>
            <w:r>
              <w:t>.</w:t>
            </w:r>
          </w:p>
          <w:p w14:paraId="563E400B" w14:textId="07F73761" w:rsidR="00B5214C" w:rsidRPr="00630217" w:rsidRDefault="00B5214C" w:rsidP="00B5214C">
            <w:pPr>
              <w:pStyle w:val="TableContents"/>
              <w:numPr>
                <w:ilvl w:val="0"/>
                <w:numId w:val="14"/>
              </w:numPr>
              <w:tabs>
                <w:tab w:val="left" w:pos="395"/>
              </w:tabs>
              <w:ind w:left="295" w:right="-5" w:hanging="180"/>
              <w:rPr>
                <w:rFonts w:ascii="Arial" w:hAnsi="Arial" w:cs="Arial"/>
                <w:i/>
                <w:iCs/>
                <w:sz w:val="20"/>
                <w:szCs w:val="20"/>
              </w:rPr>
            </w:pPr>
            <w:r w:rsidRPr="00630217">
              <w:rPr>
                <w:rFonts w:ascii="Arial" w:hAnsi="Arial" w:cs="Arial"/>
                <w:sz w:val="20"/>
              </w:rPr>
              <w:t xml:space="preserve">The ROV’s manipulator arm is holding a net to sample shrimp so scientists can learn </w:t>
            </w:r>
            <w:r w:rsidR="0065233F">
              <w:rPr>
                <w:rFonts w:ascii="Arial" w:hAnsi="Arial" w:cs="Arial"/>
                <w:sz w:val="20"/>
              </w:rPr>
              <w:t xml:space="preserve">more about </w:t>
            </w:r>
            <w:r w:rsidRPr="00630217">
              <w:rPr>
                <w:rFonts w:ascii="Arial" w:hAnsi="Arial" w:cs="Arial"/>
                <w:sz w:val="20"/>
              </w:rPr>
              <w:t>where they may have come from to colonize the vent.</w:t>
            </w:r>
          </w:p>
          <w:p w14:paraId="1A2DC417" w14:textId="4D17743D" w:rsidR="00630217" w:rsidRPr="00630217" w:rsidRDefault="0065233F" w:rsidP="00B5214C">
            <w:pPr>
              <w:pStyle w:val="TableContents"/>
              <w:numPr>
                <w:ilvl w:val="0"/>
                <w:numId w:val="14"/>
              </w:numPr>
              <w:tabs>
                <w:tab w:val="left" w:pos="395"/>
              </w:tabs>
              <w:ind w:left="295" w:right="-5" w:hanging="180"/>
              <w:rPr>
                <w:rFonts w:ascii="Arial" w:hAnsi="Arial" w:cs="Arial"/>
                <w:i/>
                <w:iCs/>
                <w:sz w:val="20"/>
                <w:szCs w:val="20"/>
              </w:rPr>
            </w:pPr>
            <w:r>
              <w:rPr>
                <w:rFonts w:ascii="Arial" w:hAnsi="Arial" w:cs="Arial"/>
                <w:sz w:val="20"/>
              </w:rPr>
              <w:t>It is possible that these shrimp came from nearby, or maybe from faraway.  Scientists are studying the potential for hydrothermal vent animals to disperse long distances in their early life stages in the plankton.</w:t>
            </w:r>
          </w:p>
        </w:tc>
      </w:tr>
      <w:tr w:rsidR="00B5214C" w:rsidRPr="00946785" w14:paraId="220B9780" w14:textId="77777777" w:rsidTr="00B6247C">
        <w:trPr>
          <w:trHeight w:val="3593"/>
          <w:jc w:val="right"/>
        </w:trPr>
        <w:tc>
          <w:tcPr>
            <w:tcW w:w="1000" w:type="dxa"/>
            <w:tcBorders>
              <w:left w:val="single" w:sz="2" w:space="0" w:color="000000"/>
              <w:bottom w:val="single" w:sz="4" w:space="0" w:color="auto"/>
            </w:tcBorders>
            <w:tcMar>
              <w:top w:w="55" w:type="dxa"/>
              <w:left w:w="55" w:type="dxa"/>
              <w:bottom w:w="55" w:type="dxa"/>
              <w:right w:w="55" w:type="dxa"/>
            </w:tcMar>
          </w:tcPr>
          <w:p w14:paraId="238D7602" w14:textId="1D392A9B" w:rsidR="00B5214C" w:rsidRDefault="00B5214C" w:rsidP="00B6247C">
            <w:pPr>
              <w:pStyle w:val="TableContents"/>
              <w:rPr>
                <w:rFonts w:ascii="Arial" w:hAnsi="Arial" w:cs="Arial"/>
                <w:sz w:val="22"/>
              </w:rPr>
            </w:pPr>
            <w:r w:rsidRPr="00946785">
              <w:rPr>
                <w:rFonts w:ascii="Arial" w:hAnsi="Arial" w:cs="Arial"/>
                <w:sz w:val="22"/>
              </w:rPr>
              <w:lastRenderedPageBreak/>
              <w:t>1</w:t>
            </w:r>
            <w:r w:rsidR="00B6247C">
              <w:rPr>
                <w:rFonts w:ascii="Arial" w:hAnsi="Arial" w:cs="Arial"/>
                <w:sz w:val="22"/>
              </w:rPr>
              <w:t>0</w:t>
            </w:r>
            <w:r w:rsidR="00550FF5">
              <w:rPr>
                <w:rFonts w:ascii="Arial" w:hAnsi="Arial" w:cs="Arial"/>
                <w:sz w:val="22"/>
              </w:rPr>
              <w:t>a</w:t>
            </w:r>
          </w:p>
          <w:p w14:paraId="57F18C2E" w14:textId="77777777" w:rsidR="00B6247C" w:rsidRDefault="00B6247C" w:rsidP="00B6247C">
            <w:pPr>
              <w:pStyle w:val="TableContents"/>
              <w:rPr>
                <w:rFonts w:ascii="Arial" w:hAnsi="Arial" w:cs="Arial"/>
                <w:sz w:val="22"/>
              </w:rPr>
            </w:pPr>
          </w:p>
          <w:p w14:paraId="689BB48C" w14:textId="77777777" w:rsidR="00D87DE8" w:rsidRDefault="00D87DE8" w:rsidP="00B6247C">
            <w:pPr>
              <w:pStyle w:val="TableContents"/>
              <w:rPr>
                <w:rFonts w:ascii="Arial" w:hAnsi="Arial" w:cs="Arial"/>
                <w:sz w:val="22"/>
              </w:rPr>
            </w:pPr>
          </w:p>
          <w:p w14:paraId="386A5805" w14:textId="77777777" w:rsidR="00D87DE8" w:rsidRDefault="00D87DE8" w:rsidP="00B6247C">
            <w:pPr>
              <w:pStyle w:val="TableContents"/>
              <w:rPr>
                <w:rFonts w:ascii="Arial" w:hAnsi="Arial" w:cs="Arial"/>
                <w:sz w:val="22"/>
              </w:rPr>
            </w:pPr>
          </w:p>
          <w:p w14:paraId="62BF86A4" w14:textId="77777777" w:rsidR="00D87DE8" w:rsidRDefault="00D87DE8" w:rsidP="00B6247C">
            <w:pPr>
              <w:pStyle w:val="TableContents"/>
              <w:rPr>
                <w:rFonts w:ascii="Arial" w:hAnsi="Arial" w:cs="Arial"/>
                <w:sz w:val="22"/>
              </w:rPr>
            </w:pPr>
          </w:p>
          <w:p w14:paraId="689D1EB6" w14:textId="77777777" w:rsidR="00D87DE8" w:rsidRDefault="00D87DE8" w:rsidP="00B6247C">
            <w:pPr>
              <w:pStyle w:val="TableContents"/>
              <w:rPr>
                <w:rFonts w:ascii="Arial" w:hAnsi="Arial" w:cs="Arial"/>
                <w:sz w:val="22"/>
              </w:rPr>
            </w:pPr>
          </w:p>
          <w:p w14:paraId="6EB023DA" w14:textId="77777777" w:rsidR="00D87DE8" w:rsidRDefault="00D87DE8" w:rsidP="00B6247C">
            <w:pPr>
              <w:pStyle w:val="TableContents"/>
              <w:rPr>
                <w:rFonts w:ascii="Arial" w:hAnsi="Arial" w:cs="Arial"/>
                <w:sz w:val="22"/>
              </w:rPr>
            </w:pPr>
          </w:p>
          <w:p w14:paraId="6B4499DD" w14:textId="28C277E5" w:rsidR="00D87DE8" w:rsidRPr="00946785" w:rsidRDefault="00D87DE8" w:rsidP="00550FF5">
            <w:pPr>
              <w:pStyle w:val="TableContents"/>
              <w:rPr>
                <w:rFonts w:ascii="Arial" w:hAnsi="Arial" w:cs="Arial"/>
                <w:sz w:val="22"/>
              </w:rPr>
            </w:pPr>
            <w:r>
              <w:rPr>
                <w:rFonts w:ascii="Arial" w:hAnsi="Arial" w:cs="Arial"/>
                <w:sz w:val="22"/>
              </w:rPr>
              <w:t>10</w:t>
            </w:r>
            <w:r w:rsidR="00550FF5">
              <w:rPr>
                <w:rFonts w:ascii="Arial" w:hAnsi="Arial" w:cs="Arial"/>
                <w:sz w:val="22"/>
              </w:rPr>
              <w:t>b, c</w:t>
            </w:r>
          </w:p>
        </w:tc>
        <w:tc>
          <w:tcPr>
            <w:tcW w:w="2283" w:type="dxa"/>
            <w:tcBorders>
              <w:left w:val="single" w:sz="2" w:space="0" w:color="000000"/>
              <w:bottom w:val="single" w:sz="4" w:space="0" w:color="auto"/>
            </w:tcBorders>
            <w:tcMar>
              <w:top w:w="55" w:type="dxa"/>
              <w:left w:w="55" w:type="dxa"/>
              <w:bottom w:w="55" w:type="dxa"/>
              <w:right w:w="55" w:type="dxa"/>
            </w:tcMar>
          </w:tcPr>
          <w:p w14:paraId="3C097042" w14:textId="3E17306B" w:rsidR="00B6247C" w:rsidRDefault="00F836F1" w:rsidP="00B5214C">
            <w:pPr>
              <w:pStyle w:val="TableContents"/>
              <w:rPr>
                <w:rFonts w:ascii="Arial" w:hAnsi="Arial" w:cs="Arial"/>
                <w:sz w:val="22"/>
              </w:rPr>
            </w:pPr>
            <w:r>
              <w:rPr>
                <w:rFonts w:ascii="Arial" w:hAnsi="Arial" w:cs="Arial"/>
                <w:noProof/>
                <w:sz w:val="20"/>
                <w:szCs w:val="20"/>
                <w:lang w:eastAsia="en-US" w:bidi="ar-SA"/>
              </w:rPr>
              <mc:AlternateContent>
                <mc:Choice Requires="wpg">
                  <w:drawing>
                    <wp:anchor distT="0" distB="0" distL="114300" distR="114300" simplePos="0" relativeHeight="251657216" behindDoc="0" locked="0" layoutInCell="1" allowOverlap="1" wp14:anchorId="556D05B5" wp14:editId="32446F7A">
                      <wp:simplePos x="0" y="0"/>
                      <wp:positionH relativeFrom="column">
                        <wp:posOffset>310041</wp:posOffset>
                      </wp:positionH>
                      <wp:positionV relativeFrom="paragraph">
                        <wp:posOffset>248237</wp:posOffset>
                      </wp:positionV>
                      <wp:extent cx="586105" cy="490855"/>
                      <wp:effectExtent l="19050" t="38100" r="23495" b="61595"/>
                      <wp:wrapNone/>
                      <wp:docPr id="24" name="Group 24"/>
                      <wp:cNvGraphicFramePr/>
                      <a:graphic xmlns:a="http://schemas.openxmlformats.org/drawingml/2006/main">
                        <a:graphicData uri="http://schemas.microsoft.com/office/word/2010/wordprocessingGroup">
                          <wpg:wgp>
                            <wpg:cNvGrpSpPr/>
                            <wpg:grpSpPr>
                              <a:xfrm>
                                <a:off x="0" y="0"/>
                                <a:ext cx="586105" cy="490855"/>
                                <a:chOff x="0" y="0"/>
                                <a:chExt cx="586409" cy="490993"/>
                              </a:xfrm>
                            </wpg:grpSpPr>
                            <wps:wsp>
                              <wps:cNvPr id="25" name="5-Point Star 25"/>
                              <wps:cNvSpPr/>
                              <wps:spPr>
                                <a:xfrm>
                                  <a:off x="190831" y="0"/>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5-Point Star 26"/>
                              <wps:cNvSpPr/>
                              <wps:spPr>
                                <a:xfrm>
                                  <a:off x="333955" y="445273"/>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5-Point Star 27"/>
                              <wps:cNvSpPr/>
                              <wps:spPr>
                                <a:xfrm>
                                  <a:off x="0" y="190832"/>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wps:cNvSpPr/>
                              <wps:spPr>
                                <a:xfrm>
                                  <a:off x="540689" y="47708"/>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81E06A6" id="Group 24" o:spid="_x0000_s1026" style="position:absolute;margin-left:24.4pt;margin-top:19.55pt;width:46.15pt;height:38.65pt;z-index:251657216" coordsize="586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Z0dgMAAF8TAAAOAAAAZHJzL2Uyb0RvYy54bWzsWFtr2zAUfh/sPwi9t3YSOxdTp4R2KYOy&#10;hrWjz6osX8CWNEmp0/36HcmXZG0YaweFgvPgSNY5R+d8+vQl0tn5rirRI1O6EDzGo1MfI8apSAqe&#10;xfjH3fpkjpE2hCekFJzF+IlpfL78/OmslhEbi1yUCVMIgnAd1TLGuTEy8jxNc1YRfSok4zCYClUR&#10;A12VeYkiNUSvSm/s+1OvFiqRSlCmNby9bAbx0sVPU0bNTZpqZlAZY8jNuKdyzwf79JZnJMoUkXlB&#10;2zTIG7KoSMFh0j7UJTEEbVXxIlRVUCW0SM0pFZUn0rSgzNUA1Yz8Z9VcKbGVrpYsqjPZwwTQPsPp&#10;zWHpt8eNQkUS43GAEScVrJGbFkEfwKllFoHNlZK3cqPaF1nTs/XuUlXZb6gE7RysTz2sbGcQhZfh&#10;fDryQ4woDAULfx6GDew0h7V54UXzL3u/wF/0fovFxPp53aSeza1PpZZAIL3HSP8fRrc5kcxBr239&#10;HUZQRYNReLIRBTfo1hCFxq4gmwGY9jjpSANkR0AaAQaTEUYvkQrC2RhY6oByzcN6SSSVNldMVMg2&#10;Ygz7SoWOdeTxWpvGtrOx82pRFsm6KEvXUdnDRanQI4GtsF778Gnh/MOs5G/zhGWxrrAoXd2uZZ5K&#10;ZgOW/DtLgWdAh7FL2e1w1idEKGXcjJqhnCSsyTM8TNNqgvVwHHABbeQU6utjtwE6yyZIF7sBqLW3&#10;rswJRO/s/y2xxrn3cDMLbnrnquBCHQtQQlXtzI19B1IDjUXpQSRPwDAlGnnSkq4LWOFros2GKNAj&#10;4ARorLmBR1qKOsaibWGUC/Xr2HtrD1sARjGqQd+ALj+3RDGMyq8cNsdiFARWEF2n5Z06HHk4HOHb&#10;6kIAb4C1kJ1rgrMyZddMlajuQYpXdlYYIpzC3DGmRnWdC9PoLog5ZauVMwMRlMRc81tJbXCLqiXw&#10;3e6eKNnS3ICOfBPdhiTRM7I3ttaTi9XWiLRwO2GPa4s3iIOVs/dQielxlZhaHtgM/kklJpPJApTS&#10;qkQQhOOZEz/gbCuOg1TYJdeDVAxS8ZGlYnZcKmavkgrQW1AJ97dibB0HlYhx96M/qIT7yR5U4iOr&#10;BByijx075q9SiTDwp3M4Ttk/FLOZ75wHpRiUYjh6vMvRw11XwC2OO722N072muiw744q+3ux5W8A&#10;AAD//wMAUEsDBBQABgAIAAAAIQAdjWKh3wAAAAkBAAAPAAAAZHJzL2Rvd25yZXYueG1sTI9BS8NA&#10;EIXvgv9hGcGb3ayNpcZsSinqqQi2gnibZqdJaHY2ZLdJ+u/dnvT2hje89718NdlWDNT7xrEGNUtA&#10;EJfONFxp+Nq/PSxB+IBssHVMGi7kYVXc3uSYGTfyJw27UIkYwj5DDXUIXSalL2uy6GeuI47e0fUW&#10;Qzz7SpoexxhuW/mYJAtpseHYUGNHm5rK0+5sNbyPOK7n6nXYno6by8/+6eN7q0jr+7tp/QIi0BT+&#10;nuGKH9GhiEwHd2bjRashXUbyoGH+rEBc/VRFcYhCLVKQRS7/Lyh+AQAA//8DAFBLAQItABQABgAI&#10;AAAAIQC2gziS/gAAAOEBAAATAAAAAAAAAAAAAAAAAAAAAABbQ29udGVudF9UeXBlc10ueG1sUEsB&#10;Ai0AFAAGAAgAAAAhADj9If/WAAAAlAEAAAsAAAAAAAAAAAAAAAAALwEAAF9yZWxzLy5yZWxzUEsB&#10;Ai0AFAAGAAgAAAAhAMdO5nR2AwAAXxMAAA4AAAAAAAAAAAAAAAAALgIAAGRycy9lMm9Eb2MueG1s&#10;UEsBAi0AFAAGAAgAAAAhAB2NYqHfAAAACQEAAA8AAAAAAAAAAAAAAAAA0AUAAGRycy9kb3ducmV2&#10;LnhtbFBLBQYAAAAABAAEAPMAAADcBgAAAAA=&#10;">
                      <v:shape id="5-Point Star 25" o:spid="_x0000_s1027" style="position:absolute;left: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7cMA&#10;AADbAAAADwAAAGRycy9kb3ducmV2LnhtbESPS6vCMBSE9xf8D+EIbi6aKlyRahQRfCEIPhYuj82x&#10;LTYnpYla/fU3guBymJlvmNGkNoW4U+Vyywq6nQgEcWJ1zqmC42HeHoBwHlljYZkUPMnBZNz4GWGs&#10;7YN3dN/7VAQIuxgVZN6XsZQuycig69iSOHgXWxn0QVap1BU+AtwUshdFfWkw57CQYUmzjJLr/mYC&#10;pTxF2/UKF8/dpvtKlpvD+ZdeSrWa9XQIwlPtv+FPe6UV9P7g/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7c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26" o:spid="_x0000_s1028" style="position:absolute;left:3339;top:4452;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gmsIA&#10;AADbAAAADwAAAGRycy9kb3ducmV2LnhtbESPS6vCMBSE94L/IRzBjWiqC5FqFBF8IVzwsXB5bI5t&#10;sTkpTdTqrzcXBJfDzHzDTGa1KcSDKpdbVtDvRSCIE6tzThWcjsvuCITzyBoLy6TgRQ5m02ZjgrG2&#10;T97T4+BTESDsYlSQeV/GUrokI4OuZ0vi4F1tZdAHWaVSV/gMcFPIQRQNpcGcw0KGJS0ySm6HuwmU&#10;8hz9bTe4eu13/Xey3h0vHXor1W7V8zEIT7X/hb/tjVYwGML/l/AD5P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eCawgAAANsAAAAPAAAAAAAAAAAAAAAAAJgCAABkcnMvZG93&#10;bnJldi54bWxQSwUGAAAAAAQABAD1AAAAhwM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27" o:spid="_x0000_s1029" style="position:absolute;top: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AcMA&#10;AADbAAAADwAAAGRycy9kb3ducmV2LnhtbESPS6vCMBSE9xf8D+EIbi6a6uIq1Sgi+EIQfCxcHptj&#10;W2xOShO1+utvBMHlMDPfMKNJbQpxp8rllhV0OxEI4sTqnFMFx8O8PQDhPLLGwjIpeJKDybjxM8JY&#10;2wfv6L73qQgQdjEqyLwvYyldkpFB17ElcfAutjLog6xSqSt8BLgpZC+K/qTBnMNChiXNMkqu+5sJ&#10;lPIUbdcrXDx3m+4rWW4O5196KdVq1tMhCE+1/4Y/7ZVW0OvD+0v4AXL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FAc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28" o:spid="_x0000_s1030" style="position:absolute;left:5406;top:477;width:458;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c8QA&#10;AADbAAAADwAAAGRycy9kb3ducmV2LnhtbESPTYvCQAyG74L/YYjgRXSqB5GuoywLuoqw4Mdhj7ET&#10;22InUzqzWv315rDgMbx5n+SZL1tXqRs1ofRsYDxKQBFn3pacGzgdV8MZqBCRLVaeycCDAiwX3c4c&#10;U+vvvKfbIeZKIBxSNFDEWKdah6wgh2Hka2LJLr5xGGVscm0bvAvcVXqSJFPtsGS5UGBNXwVl18Of&#10;E0r9m/xsN7h+7HfjZ/a9O54H9DSm32s/P0BFauN7+b+9sQYm8qy4iAfo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0XPEAAAA2w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group>
                  </w:pict>
                </mc:Fallback>
              </mc:AlternateContent>
            </w:r>
            <w:r w:rsidRPr="00BD2B64">
              <w:rPr>
                <w:rFonts w:ascii="Arial" w:hAnsi="Arial" w:cs="Arial"/>
                <w:noProof/>
                <w:sz w:val="20"/>
                <w:szCs w:val="20"/>
                <w:lang w:eastAsia="en-US" w:bidi="ar-SA"/>
              </w:rPr>
              <w:drawing>
                <wp:inline distT="0" distB="0" distL="0" distR="0" wp14:anchorId="17BFF872" wp14:editId="1AA9557C">
                  <wp:extent cx="1005840" cy="1005840"/>
                  <wp:effectExtent l="0" t="0" r="3810" b="3810"/>
                  <wp:docPr id="1" name="Picture 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14:paraId="471B88F7" w14:textId="1D2B2284" w:rsidR="00B5214C" w:rsidRDefault="00B5214C" w:rsidP="00B5214C">
            <w:pPr>
              <w:pStyle w:val="TableContents"/>
              <w:rPr>
                <w:rFonts w:ascii="Arial" w:hAnsi="Arial" w:cs="Arial"/>
                <w:sz w:val="22"/>
              </w:rPr>
            </w:pPr>
          </w:p>
          <w:p w14:paraId="41CFAFAB" w14:textId="0A2B0711" w:rsidR="00B5214C" w:rsidRPr="00946785" w:rsidRDefault="00B6247C" w:rsidP="00B5214C">
            <w:pPr>
              <w:pStyle w:val="TableContents"/>
              <w:rPr>
                <w:rFonts w:ascii="Arial" w:hAnsi="Arial" w:cs="Arial"/>
                <w:sz w:val="22"/>
              </w:rPr>
            </w:pPr>
            <w:r w:rsidRPr="00946785">
              <w:rPr>
                <w:rFonts w:ascii="Arial" w:hAnsi="Arial" w:cs="Arial"/>
                <w:noProof/>
                <w:sz w:val="22"/>
                <w:lang w:eastAsia="en-US" w:bidi="ar-SA"/>
              </w:rPr>
              <w:drawing>
                <wp:inline distT="0" distB="0" distL="0" distR="0" wp14:anchorId="6731B6F7" wp14:editId="4C29F6A0">
                  <wp:extent cx="998855" cy="100682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02" t="4052" r="4673" b="4049"/>
                          <a:stretch/>
                        </pic:blipFill>
                        <pic:spPr bwMode="auto">
                          <a:xfrm>
                            <a:off x="0" y="0"/>
                            <a:ext cx="1019768" cy="1027904"/>
                          </a:xfrm>
                          <a:prstGeom prst="rect">
                            <a:avLst/>
                          </a:prstGeom>
                          <a:ln>
                            <a:noFill/>
                          </a:ln>
                          <a:extLst>
                            <a:ext uri="{53640926-AAD7-44D8-BBD7-CCE9431645EC}">
                              <a14:shadowObscured xmlns:a14="http://schemas.microsoft.com/office/drawing/2010/main"/>
                            </a:ext>
                          </a:extLst>
                        </pic:spPr>
                      </pic:pic>
                    </a:graphicData>
                  </a:graphic>
                </wp:inline>
              </w:drawing>
            </w:r>
          </w:p>
        </w:tc>
        <w:tc>
          <w:tcPr>
            <w:tcW w:w="2034" w:type="dxa"/>
            <w:tcBorders>
              <w:left w:val="single" w:sz="2" w:space="0" w:color="000000"/>
              <w:bottom w:val="single" w:sz="4" w:space="0" w:color="auto"/>
            </w:tcBorders>
            <w:tcMar>
              <w:top w:w="55" w:type="dxa"/>
              <w:left w:w="55" w:type="dxa"/>
              <w:bottom w:w="55" w:type="dxa"/>
              <w:right w:w="55" w:type="dxa"/>
            </w:tcMar>
          </w:tcPr>
          <w:p w14:paraId="4A5F5DEB" w14:textId="7ABCD0DF" w:rsidR="00B5214C" w:rsidRDefault="00B5214C" w:rsidP="00B5214C">
            <w:pPr>
              <w:pStyle w:val="Standard"/>
              <w:rPr>
                <w:rFonts w:ascii="Arial" w:hAnsi="Arial" w:cs="Arial"/>
                <w:sz w:val="22"/>
              </w:rPr>
            </w:pPr>
            <w:r w:rsidRPr="00946785">
              <w:rPr>
                <w:rFonts w:ascii="Arial" w:hAnsi="Arial" w:cs="Arial"/>
                <w:sz w:val="22"/>
              </w:rPr>
              <w:t xml:space="preserve">Vent Locations </w:t>
            </w:r>
            <w:r w:rsidR="00BA5385">
              <w:rPr>
                <w:rFonts w:ascii="Arial" w:hAnsi="Arial" w:cs="Arial"/>
                <w:sz w:val="22"/>
              </w:rPr>
              <w:t>Globally</w:t>
            </w:r>
          </w:p>
          <w:p w14:paraId="29092D38" w14:textId="77777777" w:rsidR="00B5214C" w:rsidRDefault="00B5214C" w:rsidP="00B5214C">
            <w:pPr>
              <w:pStyle w:val="Standard"/>
              <w:rPr>
                <w:rFonts w:ascii="Arial" w:hAnsi="Arial" w:cs="Arial"/>
                <w:sz w:val="22"/>
              </w:rPr>
            </w:pPr>
          </w:p>
          <w:p w14:paraId="2DD7F2E7" w14:textId="596E88CD" w:rsidR="00453621" w:rsidRDefault="00453621" w:rsidP="00B5214C">
            <w:pPr>
              <w:pStyle w:val="Standard"/>
              <w:rPr>
                <w:rFonts w:ascii="Arial" w:hAnsi="Arial" w:cs="Arial"/>
                <w:sz w:val="22"/>
              </w:rPr>
            </w:pPr>
          </w:p>
          <w:p w14:paraId="508E5757" w14:textId="59AC2C46" w:rsidR="00453621" w:rsidRDefault="00453621" w:rsidP="00B5214C">
            <w:pPr>
              <w:pStyle w:val="Standard"/>
              <w:rPr>
                <w:rFonts w:ascii="Arial" w:hAnsi="Arial" w:cs="Arial"/>
                <w:sz w:val="22"/>
              </w:rPr>
            </w:pPr>
          </w:p>
          <w:p w14:paraId="7FB9931F" w14:textId="71049EF1" w:rsidR="00453621" w:rsidRDefault="00453621" w:rsidP="00B5214C">
            <w:pPr>
              <w:pStyle w:val="Standard"/>
              <w:rPr>
                <w:rFonts w:ascii="Arial" w:hAnsi="Arial" w:cs="Arial"/>
                <w:sz w:val="22"/>
              </w:rPr>
            </w:pPr>
          </w:p>
          <w:p w14:paraId="0D4E0965" w14:textId="77777777" w:rsidR="00453621" w:rsidRDefault="00453621" w:rsidP="00B5214C">
            <w:pPr>
              <w:pStyle w:val="Standard"/>
              <w:rPr>
                <w:rFonts w:ascii="Arial" w:hAnsi="Arial" w:cs="Arial"/>
                <w:sz w:val="22"/>
              </w:rPr>
            </w:pPr>
          </w:p>
          <w:p w14:paraId="04A89F58" w14:textId="77777777" w:rsidR="00550FF5" w:rsidRDefault="00550FF5" w:rsidP="00550FF5">
            <w:pPr>
              <w:pStyle w:val="TableContents"/>
              <w:rPr>
                <w:rFonts w:ascii="Arial" w:hAnsi="Arial" w:cs="Arial"/>
                <w:sz w:val="22"/>
              </w:rPr>
            </w:pPr>
            <w:r>
              <w:rPr>
                <w:rFonts w:ascii="Arial" w:hAnsi="Arial" w:cs="Arial"/>
                <w:sz w:val="22"/>
              </w:rPr>
              <w:t>Overlay Plate boundaries color</w:t>
            </w:r>
          </w:p>
          <w:p w14:paraId="53F59E20" w14:textId="77777777" w:rsidR="00550FF5" w:rsidRDefault="00550FF5" w:rsidP="00550FF5">
            <w:pPr>
              <w:pStyle w:val="TableContents"/>
              <w:rPr>
                <w:rFonts w:ascii="Arial" w:hAnsi="Arial" w:cs="Arial"/>
                <w:sz w:val="22"/>
              </w:rPr>
            </w:pPr>
          </w:p>
          <w:p w14:paraId="5792FAAD" w14:textId="10C02372" w:rsidR="00B5214C" w:rsidRPr="00946785" w:rsidRDefault="00550FF5" w:rsidP="00550FF5">
            <w:pPr>
              <w:pStyle w:val="Standard"/>
              <w:rPr>
                <w:rFonts w:ascii="Arial" w:hAnsi="Arial" w:cs="Arial"/>
                <w:sz w:val="22"/>
              </w:rPr>
            </w:pPr>
            <w:r>
              <w:rPr>
                <w:rFonts w:ascii="Arial" w:hAnsi="Arial" w:cs="Arial"/>
                <w:sz w:val="22"/>
              </w:rPr>
              <w:t>Overlay Plate names</w:t>
            </w:r>
          </w:p>
        </w:tc>
        <w:tc>
          <w:tcPr>
            <w:tcW w:w="5470" w:type="dxa"/>
            <w:tcBorders>
              <w:left w:val="single" w:sz="2" w:space="0" w:color="000000"/>
              <w:bottom w:val="single" w:sz="4" w:space="0" w:color="auto"/>
              <w:right w:val="single" w:sz="2" w:space="0" w:color="000000"/>
            </w:tcBorders>
            <w:tcMar>
              <w:top w:w="55" w:type="dxa"/>
              <w:left w:w="55" w:type="dxa"/>
              <w:bottom w:w="55" w:type="dxa"/>
              <w:right w:w="55" w:type="dxa"/>
            </w:tcMar>
          </w:tcPr>
          <w:p w14:paraId="24BEB0FE" w14:textId="24F700F5" w:rsidR="00B5214C" w:rsidRDefault="00B5214C" w:rsidP="00B5214C">
            <w:pPr>
              <w:ind w:left="295" w:hanging="180"/>
              <w:rPr>
                <w:rFonts w:cs="Arial"/>
                <w:color w:val="2F5496" w:themeColor="accent5" w:themeShade="BF"/>
                <w:szCs w:val="20"/>
              </w:rPr>
            </w:pPr>
            <w:r>
              <w:rPr>
                <w:rFonts w:cs="Arial"/>
                <w:color w:val="2F5496" w:themeColor="accent5" w:themeShade="BF"/>
                <w:szCs w:val="20"/>
              </w:rPr>
              <w:t>Objective: Review plate boundaries and vent locations, continuing exploration, areas unexplored</w:t>
            </w:r>
          </w:p>
          <w:p w14:paraId="3AC1B1FE" w14:textId="0B66B5E9" w:rsidR="00565F31" w:rsidRPr="00565F31" w:rsidRDefault="00565F31" w:rsidP="00565F31">
            <w:pPr>
              <w:pStyle w:val="ListParagraph"/>
              <w:numPr>
                <w:ilvl w:val="0"/>
                <w:numId w:val="13"/>
              </w:numPr>
              <w:ind w:left="295" w:hanging="180"/>
              <w:rPr>
                <w:rFonts w:cs="Arial"/>
                <w:color w:val="FF0000"/>
                <w:szCs w:val="20"/>
              </w:rPr>
            </w:pPr>
            <w:r w:rsidRPr="00565F31">
              <w:rPr>
                <w:rFonts w:cs="Arial"/>
                <w:color w:val="FF0000"/>
                <w:szCs w:val="20"/>
              </w:rPr>
              <w:t>PRESS AND HOLD to create overlay</w:t>
            </w:r>
          </w:p>
          <w:p w14:paraId="7461D179" w14:textId="07C15B7C" w:rsidR="00565F31" w:rsidRPr="00565F31" w:rsidRDefault="00630217" w:rsidP="00565F31">
            <w:pPr>
              <w:pStyle w:val="ListParagraph"/>
              <w:numPr>
                <w:ilvl w:val="0"/>
                <w:numId w:val="13"/>
              </w:numPr>
              <w:ind w:left="295" w:hanging="180"/>
              <w:rPr>
                <w:rFonts w:cs="Arial"/>
                <w:szCs w:val="20"/>
              </w:rPr>
            </w:pPr>
            <w:r w:rsidRPr="00453621">
              <w:rPr>
                <w:rFonts w:cs="Arial"/>
                <w:szCs w:val="20"/>
              </w:rPr>
              <w:t>In our short journey, we explored 3 different hydrothermal vents, each created by a different process associated with plate tectonics or plate movement.</w:t>
            </w:r>
          </w:p>
          <w:p w14:paraId="4CD3A6C1" w14:textId="5962B4DF" w:rsidR="00630217" w:rsidRDefault="00630217" w:rsidP="00B5214C">
            <w:pPr>
              <w:pStyle w:val="ListParagraph"/>
              <w:numPr>
                <w:ilvl w:val="0"/>
                <w:numId w:val="13"/>
              </w:numPr>
              <w:ind w:left="295" w:hanging="180"/>
              <w:rPr>
                <w:rFonts w:cs="Arial"/>
                <w:szCs w:val="20"/>
              </w:rPr>
            </w:pPr>
            <w:r w:rsidRPr="00453621">
              <w:rPr>
                <w:rFonts w:cs="Arial"/>
                <w:szCs w:val="20"/>
              </w:rPr>
              <w:t>(</w:t>
            </w:r>
            <w:proofErr w:type="spellStart"/>
            <w:r w:rsidRPr="00453621">
              <w:rPr>
                <w:rFonts w:cs="Arial"/>
                <w:szCs w:val="20"/>
              </w:rPr>
              <w:t>Loihi</w:t>
            </w:r>
            <w:proofErr w:type="spellEnd"/>
            <w:r w:rsidRPr="00453621">
              <w:rPr>
                <w:rFonts w:cs="Arial"/>
                <w:szCs w:val="20"/>
              </w:rPr>
              <w:t>- hot spot, Axial- divergent, West Mata- convergent)</w:t>
            </w:r>
          </w:p>
          <w:p w14:paraId="4FF44982" w14:textId="77777777" w:rsidR="00B6247C" w:rsidRDefault="00B6247C" w:rsidP="00B6247C">
            <w:pPr>
              <w:pStyle w:val="ListParagraph"/>
              <w:ind w:left="295"/>
              <w:rPr>
                <w:rFonts w:cs="Arial"/>
                <w:szCs w:val="20"/>
              </w:rPr>
            </w:pPr>
          </w:p>
          <w:p w14:paraId="680E3F9C" w14:textId="2A6473E7" w:rsidR="00630217" w:rsidRPr="00453621" w:rsidRDefault="00B6247C" w:rsidP="00B5214C">
            <w:pPr>
              <w:pStyle w:val="ListParagraph"/>
              <w:numPr>
                <w:ilvl w:val="0"/>
                <w:numId w:val="13"/>
              </w:numPr>
              <w:ind w:left="295" w:hanging="180"/>
              <w:rPr>
                <w:rFonts w:cs="Arial"/>
                <w:szCs w:val="20"/>
              </w:rPr>
            </w:pPr>
            <w:r>
              <w:rPr>
                <w:rFonts w:cs="Arial"/>
                <w:szCs w:val="20"/>
              </w:rPr>
              <w:t xml:space="preserve">But </w:t>
            </w:r>
            <w:r w:rsidR="00630217" w:rsidRPr="00453621">
              <w:rPr>
                <w:rFonts w:cs="Arial"/>
                <w:szCs w:val="20"/>
              </w:rPr>
              <w:t>as we look at where vents have been explored, do you see places where YOU think there might be some hydrothermal vents that have not yet been discovered?</w:t>
            </w:r>
          </w:p>
          <w:p w14:paraId="00323AEF" w14:textId="1982F4C1" w:rsidR="00B5214C" w:rsidRPr="00B6247C" w:rsidRDefault="00630217" w:rsidP="00B6247C">
            <w:pPr>
              <w:pStyle w:val="ListParagraph"/>
              <w:numPr>
                <w:ilvl w:val="0"/>
                <w:numId w:val="13"/>
              </w:numPr>
              <w:ind w:left="295" w:hanging="180"/>
              <w:rPr>
                <w:rFonts w:cs="Arial"/>
                <w:szCs w:val="20"/>
              </w:rPr>
            </w:pPr>
            <w:r w:rsidRPr="00453621">
              <w:rPr>
                <w:rFonts w:cs="Arial"/>
                <w:szCs w:val="20"/>
              </w:rPr>
              <w:t>Where would you plan your expedition of discovery?</w:t>
            </w:r>
          </w:p>
        </w:tc>
      </w:tr>
      <w:tr w:rsidR="00B6247C" w:rsidRPr="00946785" w14:paraId="0CCF8874" w14:textId="77777777" w:rsidTr="00B6247C">
        <w:trPr>
          <w:trHeight w:val="1696"/>
          <w:jc w:val="right"/>
        </w:trPr>
        <w:tc>
          <w:tcPr>
            <w:tcW w:w="1000" w:type="dxa"/>
            <w:tcBorders>
              <w:top w:val="single" w:sz="4" w:space="0" w:color="auto"/>
              <w:left w:val="single" w:sz="2" w:space="0" w:color="000000"/>
              <w:bottom w:val="single" w:sz="2" w:space="0" w:color="000000"/>
            </w:tcBorders>
            <w:tcMar>
              <w:top w:w="55" w:type="dxa"/>
              <w:left w:w="55" w:type="dxa"/>
              <w:bottom w:w="55" w:type="dxa"/>
              <w:right w:w="55" w:type="dxa"/>
            </w:tcMar>
          </w:tcPr>
          <w:p w14:paraId="5A1F60B3" w14:textId="0BF6B478" w:rsidR="00B6247C" w:rsidRPr="00946785" w:rsidRDefault="00B6247C" w:rsidP="00B6247C">
            <w:pPr>
              <w:pStyle w:val="TableContents"/>
              <w:rPr>
                <w:rFonts w:ascii="Arial" w:hAnsi="Arial" w:cs="Arial"/>
                <w:sz w:val="22"/>
              </w:rPr>
            </w:pPr>
            <w:r>
              <w:rPr>
                <w:rFonts w:ascii="Arial" w:hAnsi="Arial" w:cs="Arial"/>
                <w:sz w:val="22"/>
              </w:rPr>
              <w:t>11</w:t>
            </w:r>
          </w:p>
        </w:tc>
        <w:tc>
          <w:tcPr>
            <w:tcW w:w="2283" w:type="dxa"/>
            <w:tcBorders>
              <w:top w:val="single" w:sz="4" w:space="0" w:color="auto"/>
              <w:left w:val="single" w:sz="2" w:space="0" w:color="000000"/>
              <w:bottom w:val="single" w:sz="2" w:space="0" w:color="000000"/>
            </w:tcBorders>
            <w:tcMar>
              <w:top w:w="55" w:type="dxa"/>
              <w:left w:w="55" w:type="dxa"/>
              <w:bottom w:w="55" w:type="dxa"/>
              <w:right w:w="55" w:type="dxa"/>
            </w:tcMar>
          </w:tcPr>
          <w:p w14:paraId="00CD9915" w14:textId="1AEE6A6A" w:rsidR="00B6247C" w:rsidRDefault="00812D3E" w:rsidP="00B5214C">
            <w:pPr>
              <w:pStyle w:val="TableContents"/>
              <w:rPr>
                <w:rFonts w:ascii="Arial" w:hAnsi="Arial" w:cs="Arial"/>
                <w:noProof/>
                <w:sz w:val="20"/>
                <w:szCs w:val="20"/>
                <w:lang w:eastAsia="en-US" w:bidi="ar-SA"/>
              </w:rPr>
            </w:pPr>
            <w:r>
              <w:rPr>
                <w:noProof/>
                <w:lang w:eastAsia="en-US" w:bidi="ar-SA"/>
              </w:rPr>
              <mc:AlternateContent>
                <mc:Choice Requires="wpg">
                  <w:drawing>
                    <wp:anchor distT="0" distB="0" distL="114300" distR="114300" simplePos="0" relativeHeight="251672576" behindDoc="0" locked="0" layoutInCell="1" allowOverlap="1" wp14:anchorId="47753235" wp14:editId="64E81C0A">
                      <wp:simplePos x="0" y="0"/>
                      <wp:positionH relativeFrom="column">
                        <wp:posOffset>114389</wp:posOffset>
                      </wp:positionH>
                      <wp:positionV relativeFrom="paragraph">
                        <wp:posOffset>531511</wp:posOffset>
                      </wp:positionV>
                      <wp:extent cx="113732" cy="170410"/>
                      <wp:effectExtent l="19050" t="19050" r="38735" b="20320"/>
                      <wp:wrapNone/>
                      <wp:docPr id="36" name="Group 36"/>
                      <wp:cNvGraphicFramePr/>
                      <a:graphic xmlns:a="http://schemas.openxmlformats.org/drawingml/2006/main">
                        <a:graphicData uri="http://schemas.microsoft.com/office/word/2010/wordprocessingGroup">
                          <wpg:wgp>
                            <wpg:cNvGrpSpPr/>
                            <wpg:grpSpPr>
                              <a:xfrm>
                                <a:off x="0" y="0"/>
                                <a:ext cx="113732" cy="170410"/>
                                <a:chOff x="0" y="0"/>
                                <a:chExt cx="113732" cy="170410"/>
                              </a:xfrm>
                            </wpg:grpSpPr>
                            <wps:wsp>
                              <wps:cNvPr id="33" name="Isosceles Triangle 33"/>
                              <wps:cNvSpPr/>
                              <wps:spPr>
                                <a:xfrm>
                                  <a:off x="0" y="0"/>
                                  <a:ext cx="45085" cy="4508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Isosceles Triangle 34"/>
                              <wps:cNvSpPr/>
                              <wps:spPr>
                                <a:xfrm>
                                  <a:off x="68013" y="124691"/>
                                  <a:ext cx="45719" cy="45719"/>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B7C52AF" id="Group 36" o:spid="_x0000_s1026" style="position:absolute;margin-left:9pt;margin-top:41.85pt;width:8.95pt;height:13.4pt;z-index:251672576" coordsize="113732,17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lFMAMAABsLAAAOAAAAZHJzL2Uyb0RvYy54bWzsVltP2zAUfp+0/2D5fSRp00IjUlTBQEho&#10;oMHEs+s4F8mxPdtt2v36HdtJYIAQY9Ke4MH45Nw/H3/18cmu5WjLtGmkyHFyEGPEBJVFI6oc/7g7&#10;/3KEkbFEFIRLwXK8ZwafLD9/Ou5UxiaylrxgGkEQYbJO5bi2VmVRZGjNWmIOpGIClKXULbEg6ioq&#10;NOkgesujSRzPo07qQmlJmTHw9Swo8dLHL0tG7XVZGmYRzzHUZv2q/bp2a7Q8Jlmliaob2pdB3lFF&#10;SxoBScdQZ8QStNHNs1BtQ7U0srQHVLaRLMuGMt8DdJPET7q50HKjfC9V1lVqhAmgfYLTu8PSb9sb&#10;jZoix9M5RoK0cEY+LQIZwOlUlYHNhVa36kb3H6oguX53pW7df+gE7Tys+xFWtrOIwsckmR5OJxhR&#10;UCWHcZr0sNMazuaZF62/vuoXDUkjV9tYSqdggMwDRubfMLqtiWIeeuP6HzCaDhhdGmko48ygO90Q&#10;UXGGptMAmHcY0TKZAeDeClU6i49mAamwBcTHhkmmtLEXTLbIbXJs+9R+8sj2ythgPpi5rEbypjhv&#10;OPeCrtanXKMtgeuwmJzFM38UkOEPMy7e5wlxnCsczNC139k9Zy4gF99ZCbMGIzHxJftbzsaCCKVM&#10;2CSoalKwUOcshj8HrSvT8YLz8JIP6CKX0N8Yuw8wWIYgQ+wQprd3rsyTxOgcv1ZYcB49fGYp7Ojc&#10;NkLqlwJw6KrPHOwHkAI0DqW1LPYwZVoGijKKnjdwyFfE2BuigZOAvYBn7TUsJZddjmW/w6iW+tdL&#10;3509XAPQYtQBx+XY/NwQzTDilwIuyCJJU0eKXkhnhxMQ9GPN+rFGbNpTCXOTAKMr6rfO3vJhW2rZ&#10;3gMdr1xWUBFBIXeOqdWDcGoD9wKhU7ZaeTMgQkXslbhV1AV3qLoBvtvdE62GSQcu+SaHS0myJ8Me&#10;bJ2nkKuNlWXjb8IDrj3eQBCO0v4HU6SvMUX6V0wxP4oTIB7HnpN0vvCjBIPbsyScW7IYKMNtw6AN&#10;xDxwwQDkB2Ww0l/cD8r4oAxggzdRhn9qwAvM/+r0r0X3xHsse4p5eNMufwMAAP//AwBQSwMEFAAG&#10;AAgAAAAhAFnxNerfAAAACAEAAA8AAABkcnMvZG93bnJldi54bWxMj0FLw0AQhe+C/2EZwZvdxBBN&#10;YzalFPVUBFtBettmp0lodjZkt0n67x1PenzzHm++V6xm24kRB986UhAvIhBIlTMt1Qq+9m8PGQgf&#10;NBndOUIFV/SwKm9vCp0bN9EnjrtQCy4hn2sFTQh9LqWvGrTaL1yPxN7JDVYHlkMtzaAnLredfIyi&#10;J2l1S/yh0T1uGqzOu4tV8D7paZ3Er+P2fNpcD/v043sbo1L3d/P6BUTAOfyF4Ref0aFkpqO7kPGi&#10;Y53xlKAgS55BsJ+kSxBHvsdRCrIs5P8B5Q8AAAD//wMAUEsBAi0AFAAGAAgAAAAhALaDOJL+AAAA&#10;4QEAABMAAAAAAAAAAAAAAAAAAAAAAFtDb250ZW50X1R5cGVzXS54bWxQSwECLQAUAAYACAAAACEA&#10;OP0h/9YAAACUAQAACwAAAAAAAAAAAAAAAAAvAQAAX3JlbHMvLnJlbHNQSwECLQAUAAYACAAAACEA&#10;ucBZRTADAAAbCwAADgAAAAAAAAAAAAAAAAAuAgAAZHJzL2Uyb0RvYy54bWxQSwECLQAUAAYACAAA&#10;ACEAWfE16t8AAAAIAQAADwAAAAAAAAAAAAAAAACKBQAAZHJzL2Rvd25yZXYueG1sUEsFBgAAAAAE&#10;AAQA8wAAAJY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7" type="#_x0000_t5" style="position:absolute;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4PcEA&#10;AADbAAAADwAAAGRycy9kb3ducmV2LnhtbESP3YrCMBSE7xd8h3AWvFtTf1m6RhFR0BvBug9waM62&#10;ZZuTkMRa394IgpfDzHzDLNe9aUVHPjSWFYxHGQji0uqGKwW/l/3XN4gQkTW2lknBnQKsV4OPJeba&#10;3vhMXRErkSAcclRQx+hyKUNZk8Ewso44eX/WG4xJ+kpqj7cEN62cZNlCGmw4LdToaFtT+V9cjQLH&#10;p/I88/PdxXdZMb4ujjPTOaWGn/3mB0SkPr7Dr/ZBK5hO4fkl/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eD3BAAAA2wAAAA8AAAAAAAAAAAAAAAAAmAIAAGRycy9kb3du&#10;cmV2LnhtbFBLBQYAAAAABAAEAPUAAACGAwAAAAA=&#10;" fillcolor="#92d050" strokecolor="#92d050" strokeweight="1pt"/>
                      <v:shape id="Isosceles Triangle 34" o:spid="_x0000_s1028" type="#_x0000_t5" style="position:absolute;left:68013;top:124691;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gScIA&#10;AADbAAAADwAAAGRycy9kb3ducmV2LnhtbESPUWvCMBSF3wf7D+EO9jZTtROpTWUMBfcysPoDLs21&#10;LTY3IYm1+/dmMNjj4ZzzHU65ncwgRvKht6xgPstAEDdW99wqOJ/2b2sQISJrHCyTgh8KsK2en0os&#10;tL3zkcY6tiJBOBSooIvRFVKGpiODYWYdcfIu1huMSfpWao/3BDeDXGTZShrsOS106Oizo+Za34wC&#10;x9/NMffvu5Mfs3p+W33lZnRKvb5MHxsQkab4H/5rH7SCZQ6/X9IP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uBJwgAAANsAAAAPAAAAAAAAAAAAAAAAAJgCAABkcnMvZG93&#10;bnJldi54bWxQSwUGAAAAAAQABAD1AAAAhwMAAAAA&#10;" fillcolor="#92d050" strokecolor="#92d050" strokeweight="1pt"/>
                    </v:group>
                  </w:pict>
                </mc:Fallback>
              </mc:AlternateContent>
            </w:r>
            <w:r>
              <w:rPr>
                <w:noProof/>
                <w:lang w:eastAsia="en-US" w:bidi="ar-SA"/>
              </w:rPr>
              <mc:AlternateContent>
                <mc:Choice Requires="wpg">
                  <w:drawing>
                    <wp:anchor distT="0" distB="0" distL="114300" distR="114300" simplePos="0" relativeHeight="251663360" behindDoc="0" locked="0" layoutInCell="1" allowOverlap="1" wp14:anchorId="79665822" wp14:editId="168E00C7">
                      <wp:simplePos x="0" y="0"/>
                      <wp:positionH relativeFrom="column">
                        <wp:posOffset>355841</wp:posOffset>
                      </wp:positionH>
                      <wp:positionV relativeFrom="paragraph">
                        <wp:posOffset>214648</wp:posOffset>
                      </wp:positionV>
                      <wp:extent cx="264637" cy="490028"/>
                      <wp:effectExtent l="19050" t="38100" r="40640" b="43815"/>
                      <wp:wrapNone/>
                      <wp:docPr id="32" name="Group 32"/>
                      <wp:cNvGraphicFramePr/>
                      <a:graphic xmlns:a="http://schemas.openxmlformats.org/drawingml/2006/main">
                        <a:graphicData uri="http://schemas.microsoft.com/office/word/2010/wordprocessingGroup">
                          <wpg:wgp>
                            <wpg:cNvGrpSpPr/>
                            <wpg:grpSpPr>
                              <a:xfrm>
                                <a:off x="0" y="0"/>
                                <a:ext cx="264637" cy="490028"/>
                                <a:chOff x="0" y="0"/>
                                <a:chExt cx="264637" cy="490028"/>
                              </a:xfrm>
                            </wpg:grpSpPr>
                            <wps:wsp>
                              <wps:cNvPr id="18" name="5-Point Star 18"/>
                              <wps:cNvSpPr/>
                              <wps:spPr>
                                <a:xfrm>
                                  <a:off x="77274" y="0"/>
                                  <a:ext cx="45696" cy="4570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29"/>
                              <wps:cNvSpPr/>
                              <wps:spPr>
                                <a:xfrm>
                                  <a:off x="218941" y="444321"/>
                                  <a:ext cx="45696" cy="4570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Point Star 30"/>
                              <wps:cNvSpPr/>
                              <wps:spPr>
                                <a:xfrm>
                                  <a:off x="0" y="193183"/>
                                  <a:ext cx="45696" cy="4570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B0C3B8F" id="Group 32" o:spid="_x0000_s1026" style="position:absolute;margin-left:28pt;margin-top:16.9pt;width:20.85pt;height:38.6pt;z-index:251663360" coordsize="264637,490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jQVQMAADQPAAAOAAAAZHJzL2Uyb0RvYy54bWzsV1tr2zAUfh/sPwi9t77EuZk6JbRLGZQ2&#10;LB19VmQ5NtiSJilxul+/I/nSrA0d69hgkDw4upzz6ZxPR5+ti8t9VaIdU7oQPMHBuY8R41SkBd8k&#10;+OvD4myCkTaEp6QUnCX4iWl8Ofv44aKWMQtFLsqUKQQgXMe1THBujIw9T9OcVUSfC8k4TGZCVcRA&#10;V228VJEa0KvSC31/5NVCpVIJyrSG0etmEs8cfpYxau6zTDODygRDbMY9lXuu7dObXZB4o4jMC9qG&#10;Qd4RRUUKDov2UNfEELRVxSuoqqBKaJGZcyoqT2RZQZnLAbIJ/BfZ3CixlS6XTVxvZE8TUPuCp3fD&#10;0rvdUqEiTfAgxIiTCvbILYugD+TUchODzY2SK7lU7cCm6dl895mq7D9kgvaO1qeeVrY3iMJgOIpG&#10;gzFGFKaiqe+Hk4Z2msPevPKi+ac3/bxuUc/G1odSSygg/cyR/jOOVjmRzFGvbf4tRwFUc8PR8Gwp&#10;Cm7QyhCFYNgx40x7nnSsgbIjJI3H4TjC6DVR0XA0HbU8Dcf+2KL26ZJYKm1umKiQbSQYjpUauqIj&#10;u1ttGtvOxi6rRVmki6IsXUdt1lelQjsCJ2Gx8OHXwv9kVvL3eUKY1hX2pEvbtcxTySxgyb+wDMrM&#10;VoML2R1w1gdEKGXcBM1UTlLWxDk8DNNKgvVwnDhAi5xBfj12C9BZNiAddkNQa29dmdOH3tl/K7DG&#10;ufdwKwtueueq4EIdAyghq3blxr4jqaHGsrQW6RMUmBKNOmlJFwXs8C3RZkkUyBEIF0isuYdHVoo6&#10;waJtYZQL9f3YuLWHEwCzGNUgb1Au37ZEMYzKzxzOxjSIIquHrhMNxyF01OHM+nCGb6srAXUTgJhL&#10;6prW3pRdM1OiegQlnttVYYpwCmsnmBrVda5MI7ug5ZTN584MNFASc8tXklpwy6ot4If9I1GyLXMD&#10;MnInuvNI4hfF3thaTy7mWyOywp2EZ15bvkEbrJr9A5EIp0dFAoahDmwEoCe/FokwmEwj4NtqZhQN&#10;QldFULOtNp6kwm65PknFSSr+Y6kYgFQe+Z6A4d+RCgABlQimg2AysI4nlUhw99I/qYR7ZZ9U4u+o&#10;hLuDwNXMfZO210h79zvsuw+Q58vu7AcAAAD//wMAUEsDBBQABgAIAAAAIQBsZ82u3wAAAAgBAAAP&#10;AAAAZHJzL2Rvd25yZXYueG1sTI9BS8NAEIXvgv9hGcGb3ayhrcZsSinqqQi2gnjbZqdJaHY2ZLdJ&#10;+u8dT/Y4vMeb78tXk2vFgH1oPGlQswQEUultQ5WGr/3bwxOIEA1Z03pCDRcMsCpub3KTWT/SJw67&#10;WAkeoZAZDXWMXSZlKGt0Jsx8h8TZ0ffORD77StrejDzuWvmYJAvpTEP8oTYdbmosT7uz0/A+mnGd&#10;qtdhezpuLj/7+cf3VqHW93fT+gVExCn+l+EPn9GhYKaDP5MNotUwX7BK1JCmbMD583IJ4sA9pRKQ&#10;RS6vBYpfAAAA//8DAFBLAQItABQABgAIAAAAIQC2gziS/gAAAOEBAAATAAAAAAAAAAAAAAAAAAAA&#10;AABbQ29udGVudF9UeXBlc10ueG1sUEsBAi0AFAAGAAgAAAAhADj9If/WAAAAlAEAAAsAAAAAAAAA&#10;AAAAAAAALwEAAF9yZWxzLy5yZWxzUEsBAi0AFAAGAAgAAAAhABCnuNBVAwAANA8AAA4AAAAAAAAA&#10;AAAAAAAALgIAAGRycy9lMm9Eb2MueG1sUEsBAi0AFAAGAAgAAAAhAGxnza7fAAAACAEAAA8AAAAA&#10;AAAAAAAAAAAArwUAAGRycy9kb3ducmV2LnhtbFBLBQYAAAAABAAEAPMAAAC7BgAAAAA=&#10;">
                      <v:shape id="5-Point Star 18" o:spid="_x0000_s1027" style="position:absolute;left:77274;width:45696;height:45707;visibility:visible;mso-wrap-style:square;v-text-anchor:middle" coordsize="45696,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8UA&#10;AADbAAAADwAAAGRycy9kb3ducmV2LnhtbESPQW/CMAyF70j7D5En7QbpOAzoCGigTeKAhmiRdrUa&#10;ry1rnCrJoPv38wGJm633/N7n5XpwnbpQiK1nA8+TDBRx5W3LtYFT+TGeg4oJ2WLnmQz8UYT16mG0&#10;xNz6Kx/pUqRaSQjHHA00KfW51rFqyGGc+J5YtG8fHCZZQ61twKuEu05Ps+xFO2xZGhrsadtQ9VP8&#10;OgPnfTvbFZtFsZ1/vR8On/EcKiqNeXoc3l5BJRrS3Xy73lnBF1j5RQ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vxQAAANsAAAAPAAAAAAAAAAAAAAAAAJgCAABkcnMv&#10;ZG93bnJldi54bWxQSwUGAAAAAAQABAD1AAAAigMAAAAA&#10;" path="m,17458r17454,1l22848,r5394,17459l45696,17458,31575,28248r5394,17459l22848,34917,8727,45707,14121,28248,,17458xe" fillcolor="red" strokecolor="red" strokeweight="1pt">
                        <v:stroke joinstyle="miter"/>
                        <v:path arrowok="t" o:connecttype="custom" o:connectlocs="0,17458;17454,17459;22848,0;28242,17459;45696,17458;31575,28248;36969,45707;22848,34917;8727,45707;14121,28248;0,17458" o:connectangles="0,0,0,0,0,0,0,0,0,0,0"/>
                      </v:shape>
                      <v:shape id="5-Point Star 29" o:spid="_x0000_s1028" style="position:absolute;left:218941;top:444321;width:45696;height:45707;visibility:visible;mso-wrap-style:square;v-text-anchor:middle" coordsize="45696,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RycMA&#10;AADbAAAADwAAAGRycy9kb3ducmV2LnhtbESPQYvCMBSE78L+h/AEb5rqYdVqlF1xwYMo1oW9Pppn&#10;W7d5KUnU+u+NIHgcZuYbZr5sTS2u5HxlWcFwkIAgzq2uuFDwe/zpT0D4gKyxtkwK7uRhufjozDHV&#10;9sYHumahEBHCPkUFZQhNKqXPSzLoB7Yhjt7JOoMhSldI7fAW4aaWoyT5lAYrjgslNrQqKf/PLkbB&#10;eVuNN9n3NFtN/tb7/c6fXU5HpXrd9msGIlAb3uFXe6MVjK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RycMAAADbAAAADwAAAAAAAAAAAAAAAACYAgAAZHJzL2Rv&#10;d25yZXYueG1sUEsFBgAAAAAEAAQA9QAAAIgDAAAAAA==&#10;" path="m,17458r17454,1l22848,r5394,17459l45696,17458,31575,28248r5394,17459l22848,34917,8727,45707,14121,28248,,17458xe" fillcolor="red" strokecolor="red" strokeweight="1pt">
                        <v:stroke joinstyle="miter"/>
                        <v:path arrowok="t" o:connecttype="custom" o:connectlocs="0,17458;17454,17459;22848,0;28242,17459;45696,17458;31575,28248;36969,45707;22848,34917;8727,45707;14121,28248;0,17458" o:connectangles="0,0,0,0,0,0,0,0,0,0,0"/>
                      </v:shape>
                      <v:shape id="5-Point Star 30" o:spid="_x0000_s1029" style="position:absolute;top:193183;width:45696;height:45707;visibility:visible;mso-wrap-style:square;v-text-anchor:middle" coordsize="45696,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uicEA&#10;AADbAAAADwAAAGRycy9kb3ducmV2LnhtbERPy4rCMBTdC/MP4Qqz01QFH9Uooyi4EMUquL00d9o6&#10;zU1JMtr5+8lCcHk478WqNbV4kPOVZQWDfgKCOLe64kLB9bLrTUH4gKyxtkwK/sjDavnRWWCq7ZPP&#10;9MhCIWII+xQVlCE0qZQ+L8mg79uGOHLf1hkMEbpCaofPGG5qOUySsTRYcWwosaFNSflP9msU3A/V&#10;ZJ+tZ9lmetueTkd/dzldlPrstl9zEIHa8Ba/3HutYBTXx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57onBAAAA2wAAAA8AAAAAAAAAAAAAAAAAmAIAAGRycy9kb3du&#10;cmV2LnhtbFBLBQYAAAAABAAEAPUAAACGAwAAAAA=&#10;" path="m,17458r17454,1l22848,r5394,17459l45696,17458,31575,28248r5394,17459l22848,34917,8727,45707,14121,28248,,17458xe" fillcolor="red" strokecolor="red" strokeweight="1pt">
                        <v:stroke joinstyle="miter"/>
                        <v:path arrowok="t" o:connecttype="custom" o:connectlocs="0,17458;17454,17459;22848,0;28242,17459;45696,17458;31575,28248;36969,45707;22848,34917;8727,45707;14121,28248;0,17458" o:connectangles="0,0,0,0,0,0,0,0,0,0,0"/>
                      </v:shape>
                    </v:group>
                  </w:pict>
                </mc:Fallback>
              </mc:AlternateContent>
            </w:r>
            <w:r w:rsidR="00B6247C">
              <w:rPr>
                <w:noProof/>
                <w:lang w:eastAsia="en-US" w:bidi="ar-SA"/>
              </w:rPr>
              <w:drawing>
                <wp:inline distT="0" distB="0" distL="0" distR="0" wp14:anchorId="7588D120" wp14:editId="5DBE4499">
                  <wp:extent cx="1005840" cy="1005840"/>
                  <wp:effectExtent l="0" t="0" r="3810" b="3810"/>
                  <wp:docPr id="17" name="Picture 1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top w:val="single" w:sz="4" w:space="0" w:color="auto"/>
              <w:left w:val="single" w:sz="2" w:space="0" w:color="000000"/>
              <w:bottom w:val="single" w:sz="2" w:space="0" w:color="000000"/>
            </w:tcBorders>
            <w:tcMar>
              <w:top w:w="55" w:type="dxa"/>
              <w:left w:w="55" w:type="dxa"/>
              <w:bottom w:w="55" w:type="dxa"/>
              <w:right w:w="55" w:type="dxa"/>
            </w:tcMar>
          </w:tcPr>
          <w:p w14:paraId="6A767D3D" w14:textId="1B3B3F60" w:rsidR="00B6247C" w:rsidRPr="00B6247C" w:rsidRDefault="00812D3E" w:rsidP="00B5214C">
            <w:pPr>
              <w:pStyle w:val="Standard"/>
              <w:rPr>
                <w:rFonts w:ascii="Arial" w:hAnsi="Arial" w:cs="Arial"/>
                <w:i/>
                <w:sz w:val="22"/>
              </w:rPr>
            </w:pPr>
            <w:r>
              <w:rPr>
                <w:rFonts w:ascii="Arial" w:hAnsi="Arial" w:cs="Arial"/>
                <w:sz w:val="22"/>
              </w:rPr>
              <w:t>Vents and Volcanoes on Age of Seafloor</w:t>
            </w:r>
          </w:p>
        </w:tc>
        <w:tc>
          <w:tcPr>
            <w:tcW w:w="547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C02EE77" w14:textId="77777777" w:rsidR="00565F31" w:rsidRDefault="00B6247C" w:rsidP="00565F31">
            <w:pPr>
              <w:pStyle w:val="ListParagraph"/>
              <w:numPr>
                <w:ilvl w:val="0"/>
                <w:numId w:val="13"/>
              </w:numPr>
              <w:ind w:left="295" w:hanging="180"/>
              <w:rPr>
                <w:rFonts w:cs="Arial"/>
                <w:szCs w:val="20"/>
              </w:rPr>
            </w:pPr>
            <w:r w:rsidRPr="00565F31">
              <w:rPr>
                <w:rFonts w:cs="Arial"/>
                <w:szCs w:val="20"/>
              </w:rPr>
              <w:t>When you look at those plate boundaries</w:t>
            </w:r>
            <w:r w:rsidR="00565F31" w:rsidRPr="00565F31">
              <w:rPr>
                <w:rFonts w:cs="Arial"/>
                <w:szCs w:val="20"/>
              </w:rPr>
              <w:t>,</w:t>
            </w:r>
            <w:r w:rsidRPr="00565F31">
              <w:rPr>
                <w:rFonts w:cs="Arial"/>
                <w:szCs w:val="20"/>
              </w:rPr>
              <w:t xml:space="preserve"> now colored in this way to show the age of the seafloor (red is youngest and green to blue are older), do you see a dynamic Earth, hidden beneath the ocean, full of geologic activity as well as unique forms of life?</w:t>
            </w:r>
          </w:p>
          <w:p w14:paraId="5EAF795B" w14:textId="5D949406" w:rsidR="00B6247C" w:rsidRPr="00565F31" w:rsidRDefault="00B6247C" w:rsidP="00565F31">
            <w:pPr>
              <w:pStyle w:val="ListParagraph"/>
              <w:numPr>
                <w:ilvl w:val="0"/>
                <w:numId w:val="13"/>
              </w:numPr>
              <w:ind w:left="295" w:hanging="180"/>
              <w:rPr>
                <w:rFonts w:cs="Arial"/>
                <w:szCs w:val="20"/>
              </w:rPr>
            </w:pPr>
            <w:r w:rsidRPr="00565F31">
              <w:rPr>
                <w:rFonts w:cs="Arial"/>
                <w:i/>
                <w:color w:val="FF0000"/>
                <w:szCs w:val="20"/>
              </w:rPr>
              <w:t>Rotate/tilt sphere to show M</w:t>
            </w:r>
            <w:r w:rsidR="00812D3E" w:rsidRPr="00565F31">
              <w:rPr>
                <w:rFonts w:cs="Arial"/>
                <w:i/>
                <w:color w:val="FF0000"/>
                <w:szCs w:val="20"/>
              </w:rPr>
              <w:t>id</w:t>
            </w:r>
            <w:r w:rsidR="008B64BD">
              <w:rPr>
                <w:rFonts w:cs="Arial"/>
                <w:i/>
                <w:color w:val="FF0000"/>
                <w:szCs w:val="20"/>
              </w:rPr>
              <w:t>-</w:t>
            </w:r>
            <w:bookmarkStart w:id="0" w:name="_GoBack"/>
            <w:bookmarkEnd w:id="0"/>
            <w:r w:rsidR="00812D3E" w:rsidRPr="00565F31">
              <w:rPr>
                <w:rFonts w:cs="Arial"/>
                <w:i/>
                <w:color w:val="FF0000"/>
                <w:szCs w:val="20"/>
              </w:rPr>
              <w:t>oceanic Ridge</w:t>
            </w:r>
            <w:r w:rsidRPr="00565F31">
              <w:rPr>
                <w:rFonts w:cs="Arial"/>
                <w:i/>
                <w:color w:val="FF0000"/>
                <w:szCs w:val="20"/>
              </w:rPr>
              <w:t xml:space="preserve"> remaining to be explored</w:t>
            </w:r>
          </w:p>
        </w:tc>
      </w:tr>
    </w:tbl>
    <w:p w14:paraId="5AD580B8" w14:textId="0715BBAE" w:rsidR="00C21217" w:rsidRPr="00946785" w:rsidRDefault="00C21217">
      <w:pPr>
        <w:pStyle w:val="Standard"/>
        <w:rPr>
          <w:rFonts w:ascii="Arial" w:hAnsi="Arial" w:cs="Arial"/>
          <w:sz w:val="22"/>
        </w:rPr>
      </w:pPr>
    </w:p>
    <w:sectPr w:rsidR="00C21217" w:rsidRPr="00946785" w:rsidSect="007D0103">
      <w:headerReference w:type="even" r:id="rId18"/>
      <w:headerReference w:type="default" r:id="rId19"/>
      <w:footerReference w:type="even" r:id="rId20"/>
      <w:footerReference w:type="default" r:id="rId21"/>
      <w:headerReference w:type="first" r:id="rId22"/>
      <w:footerReference w:type="first" r:id="rId23"/>
      <w:pgSz w:w="12240" w:h="15840"/>
      <w:pgMar w:top="1182"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7C290" w14:textId="77777777" w:rsidR="00E00D16" w:rsidRDefault="00E00D16">
      <w:r>
        <w:separator/>
      </w:r>
    </w:p>
  </w:endnote>
  <w:endnote w:type="continuationSeparator" w:id="0">
    <w:p w14:paraId="0BC17DBE" w14:textId="77777777" w:rsidR="00E00D16" w:rsidRDefault="00E0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88237" w14:textId="77777777" w:rsidR="007D0103" w:rsidRDefault="007D01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1B70D" w14:textId="77777777" w:rsidR="00D30213" w:rsidRPr="00C87A1C" w:rsidRDefault="00D30213" w:rsidP="00D30213">
    <w:pPr>
      <w:pStyle w:val="Footer"/>
      <w:rPr>
        <w:rFonts w:cs="Arial"/>
        <w:sz w:val="22"/>
      </w:rPr>
    </w:pPr>
    <w:proofErr w:type="spellStart"/>
    <w:r w:rsidRPr="00C87A1C">
      <w:rPr>
        <w:rFonts w:cs="Arial"/>
      </w:rPr>
      <w:t>Stace</w:t>
    </w:r>
    <w:proofErr w:type="spellEnd"/>
    <w:r w:rsidRPr="00C87A1C">
      <w:rPr>
        <w:rFonts w:cs="Arial"/>
      </w:rPr>
      <w:t xml:space="preserve"> Beaulieu, Annette </w:t>
    </w:r>
    <w:proofErr w:type="spellStart"/>
    <w:r w:rsidRPr="00C87A1C">
      <w:rPr>
        <w:rFonts w:cs="Arial"/>
      </w:rPr>
      <w:t>Brickley</w:t>
    </w:r>
    <w:proofErr w:type="spellEnd"/>
    <w:r w:rsidRPr="00C87A1C">
      <w:rPr>
        <w:rFonts w:cs="Arial"/>
      </w:rPr>
      <w:t>, Jocelyn Mitchell</w:t>
    </w:r>
  </w:p>
  <w:p w14:paraId="416F3875" w14:textId="5FB83966" w:rsidR="007D0103" w:rsidRPr="00D30213" w:rsidRDefault="00D30213" w:rsidP="00D30213">
    <w:pPr>
      <w:pStyle w:val="Footer"/>
    </w:pPr>
    <w:r w:rsidRPr="00C87A1C">
      <w:rPr>
        <w:rFonts w:cs="Arial"/>
        <w:sz w:val="22"/>
      </w:rPr>
      <w:tab/>
    </w:r>
    <w:r w:rsidRPr="00C87A1C">
      <w:rPr>
        <w:rFonts w:cs="Arial"/>
        <w:color w:val="222222"/>
        <w:sz w:val="14"/>
        <w:szCs w:val="16"/>
        <w:shd w:val="clear" w:color="auto" w:fill="FFFFFF"/>
      </w:rPr>
      <w:t>Funding for this educational package, including</w:t>
    </w:r>
    <w:r w:rsidRPr="00C87A1C">
      <w:rPr>
        <w:rStyle w:val="apple-converted-space"/>
        <w:rFonts w:cs="Arial"/>
        <w:color w:val="222222"/>
        <w:sz w:val="14"/>
        <w:szCs w:val="16"/>
        <w:shd w:val="clear" w:color="auto" w:fill="FFFFFF"/>
      </w:rPr>
      <w:t> </w:t>
    </w:r>
    <w:r w:rsidRPr="00C87A1C">
      <w:rPr>
        <w:rFonts w:cs="Arial"/>
        <w:color w:val="222222"/>
        <w:sz w:val="14"/>
        <w:szCs w:val="16"/>
        <w:shd w:val="clear" w:color="auto" w:fill="FFFFFF"/>
      </w:rPr>
      <w:t>vent locations dataset (plus</w:t>
    </w:r>
    <w:r w:rsidRPr="00C87A1C">
      <w:rPr>
        <w:rStyle w:val="apple-converted-space"/>
        <w:rFonts w:cs="Arial"/>
        <w:color w:val="222222"/>
        <w:sz w:val="14"/>
        <w:szCs w:val="16"/>
        <w:shd w:val="clear" w:color="auto" w:fill="FFFFFF"/>
      </w:rPr>
      <w:t> </w:t>
    </w:r>
    <w:r w:rsidRPr="00C87A1C">
      <w:rPr>
        <w:rFonts w:cs="Arial"/>
        <w:color w:val="222222"/>
        <w:sz w:val="14"/>
        <w:szCs w:val="16"/>
        <w:shd w:val="clear" w:color="auto" w:fill="FFFFFF"/>
      </w:rPr>
      <w:t>pips and icons), site-specific movies, interactive playlists, and educational movie compilations, provided by: NSF #1202977 to S. Beaulieu (WHOI) and A. Spargo (Ocean Explorium)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6F2B8" w14:textId="77777777" w:rsidR="007D0103" w:rsidRDefault="007D0103" w:rsidP="007D0103">
    <w:pPr>
      <w:pStyle w:val="Footer"/>
      <w:rPr>
        <w:rFonts w:asciiTheme="minorHAnsi" w:hAnsiTheme="minorHAnsi"/>
      </w:rPr>
    </w:pPr>
    <w:proofErr w:type="spellStart"/>
    <w:r w:rsidRPr="00AC49A2">
      <w:rPr>
        <w:rFonts w:asciiTheme="minorHAnsi" w:hAnsiTheme="minorHAnsi"/>
      </w:rPr>
      <w:t>Stace</w:t>
    </w:r>
    <w:proofErr w:type="spellEnd"/>
    <w:r w:rsidRPr="00AC49A2">
      <w:rPr>
        <w:rFonts w:asciiTheme="minorHAnsi" w:hAnsiTheme="minorHAnsi"/>
      </w:rPr>
      <w:t xml:space="preserve"> Beaulieu, Annette </w:t>
    </w:r>
    <w:proofErr w:type="spellStart"/>
    <w:r w:rsidRPr="00AC49A2">
      <w:rPr>
        <w:rFonts w:asciiTheme="minorHAnsi" w:hAnsiTheme="minorHAnsi"/>
      </w:rPr>
      <w:t>Brickley</w:t>
    </w:r>
    <w:proofErr w:type="spellEnd"/>
    <w:r w:rsidRPr="00AC49A2">
      <w:rPr>
        <w:rFonts w:asciiTheme="minorHAnsi" w:hAnsiTheme="minorHAnsi"/>
      </w:rPr>
      <w:t>, Jocelyn Mitchell</w:t>
    </w:r>
  </w:p>
  <w:p w14:paraId="0AF325F5" w14:textId="6C5A63A5" w:rsidR="000124B4" w:rsidRDefault="007D0103" w:rsidP="007D0103">
    <w:pPr>
      <w:pStyle w:val="Footer"/>
    </w:pPr>
    <w:r>
      <w:rPr>
        <w:rFonts w:asciiTheme="minorHAnsi" w:hAnsiTheme="minorHAnsi"/>
      </w:rPr>
      <w:tab/>
    </w:r>
    <w:r w:rsidRPr="00AC49A2">
      <w:rPr>
        <w:rFonts w:cs="Arial"/>
        <w:color w:val="222222"/>
        <w:sz w:val="16"/>
        <w:szCs w:val="16"/>
        <w:shd w:val="clear" w:color="auto" w:fill="FFFFFF"/>
      </w:rPr>
      <w:t>Funding for this educational package, including</w:t>
    </w:r>
    <w:r w:rsidRPr="00AC49A2">
      <w:rPr>
        <w:rStyle w:val="apple-converted-space"/>
        <w:rFonts w:cs="Arial"/>
        <w:color w:val="222222"/>
        <w:sz w:val="16"/>
        <w:szCs w:val="16"/>
        <w:shd w:val="clear" w:color="auto" w:fill="FFFFFF"/>
      </w:rPr>
      <w:t> </w:t>
    </w:r>
    <w:r w:rsidRPr="00AC49A2">
      <w:rPr>
        <w:rFonts w:cs="Arial"/>
        <w:color w:val="222222"/>
        <w:sz w:val="16"/>
        <w:szCs w:val="16"/>
        <w:shd w:val="clear" w:color="auto" w:fill="FFFFFF"/>
      </w:rPr>
      <w:t>vent locations dataset (plus</w:t>
    </w:r>
    <w:r w:rsidRPr="00AC49A2">
      <w:rPr>
        <w:rStyle w:val="apple-converted-space"/>
        <w:rFonts w:cs="Arial"/>
        <w:color w:val="222222"/>
        <w:sz w:val="16"/>
        <w:szCs w:val="16"/>
        <w:shd w:val="clear" w:color="auto" w:fill="FFFFFF"/>
      </w:rPr>
      <w:t> </w:t>
    </w:r>
    <w:r w:rsidRPr="00AC49A2">
      <w:rPr>
        <w:rFonts w:cs="Arial"/>
        <w:color w:val="222222"/>
        <w:sz w:val="16"/>
        <w:szCs w:val="16"/>
        <w:shd w:val="clear" w:color="auto" w:fill="FFFFFF"/>
      </w:rPr>
      <w:t>pips and icons), site-specific movies, interactive playlists, and educational movie compilations, provided by: NSF #1202977 to S. Beaulieu (WHOI) and A. Spargo (Ocean Explorium)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8348C" w14:textId="77777777" w:rsidR="00E00D16" w:rsidRDefault="00E00D16">
      <w:r>
        <w:rPr>
          <w:color w:val="000000"/>
        </w:rPr>
        <w:separator/>
      </w:r>
    </w:p>
  </w:footnote>
  <w:footnote w:type="continuationSeparator" w:id="0">
    <w:p w14:paraId="22A27049" w14:textId="77777777" w:rsidR="00E00D16" w:rsidRDefault="00E00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12587" w14:textId="77777777" w:rsidR="007D0103" w:rsidRDefault="007D01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9BAD" w14:textId="073D19E1" w:rsidR="007D0103" w:rsidRDefault="007D0103" w:rsidP="007D0103">
    <w:pPr>
      <w:pStyle w:val="Header"/>
      <w:tabs>
        <w:tab w:val="clear" w:pos="4680"/>
        <w:tab w:val="clear" w:pos="9360"/>
        <w:tab w:val="center" w:pos="7470"/>
      </w:tabs>
      <w:rPr>
        <w:rFonts w:cs="Arial"/>
        <w:b/>
        <w:bCs/>
        <w:sz w:val="22"/>
      </w:rPr>
    </w:pPr>
    <w:r w:rsidRPr="001C1324">
      <w:rPr>
        <w:noProof/>
        <w:lang w:eastAsia="en-US" w:bidi="ar-SA"/>
      </w:rPr>
      <w:drawing>
        <wp:anchor distT="0" distB="0" distL="114300" distR="114300" simplePos="0" relativeHeight="251663360" behindDoc="1" locked="0" layoutInCell="1" allowOverlap="1" wp14:anchorId="5B0F13F6" wp14:editId="6C7DB595">
          <wp:simplePos x="0" y="0"/>
          <wp:positionH relativeFrom="column">
            <wp:posOffset>5795055</wp:posOffset>
          </wp:positionH>
          <wp:positionV relativeFrom="paragraph">
            <wp:posOffset>-95437</wp:posOffset>
          </wp:positionV>
          <wp:extent cx="941832" cy="484632"/>
          <wp:effectExtent l="0" t="0" r="0" b="0"/>
          <wp:wrapTight wrapText="bothSides">
            <wp:wrapPolygon edited="0">
              <wp:start x="0" y="0"/>
              <wp:lineTo x="0" y="20383"/>
              <wp:lineTo x="20974" y="20383"/>
              <wp:lineTo x="2097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ecolor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832" cy="484632"/>
                  </a:xfrm>
                  <a:prstGeom prst="rect">
                    <a:avLst/>
                  </a:prstGeom>
                </pic:spPr>
              </pic:pic>
            </a:graphicData>
          </a:graphic>
          <wp14:sizeRelH relativeFrom="margin">
            <wp14:pctWidth>0</wp14:pctWidth>
          </wp14:sizeRelH>
          <wp14:sizeRelV relativeFrom="margin">
            <wp14:pctHeight>0</wp14:pctHeight>
          </wp14:sizeRelV>
        </wp:anchor>
      </w:drawing>
    </w:r>
    <w:r w:rsidRPr="001C1324">
      <w:rPr>
        <w:noProof/>
        <w:lang w:eastAsia="en-US" w:bidi="ar-SA"/>
      </w:rPr>
      <w:drawing>
        <wp:anchor distT="0" distB="0" distL="114300" distR="114300" simplePos="0" relativeHeight="251662336" behindDoc="1" locked="0" layoutInCell="1" allowOverlap="1" wp14:anchorId="2DAC0094" wp14:editId="3A9EF386">
          <wp:simplePos x="0" y="0"/>
          <wp:positionH relativeFrom="page">
            <wp:posOffset>5232105</wp:posOffset>
          </wp:positionH>
          <wp:positionV relativeFrom="page">
            <wp:posOffset>352881</wp:posOffset>
          </wp:positionV>
          <wp:extent cx="585216" cy="576072"/>
          <wp:effectExtent l="0" t="0" r="5715" b="0"/>
          <wp:wrapTight wrapText="bothSides">
            <wp:wrapPolygon edited="0">
              <wp:start x="7036" y="0"/>
              <wp:lineTo x="0" y="4287"/>
              <wp:lineTo x="0" y="17147"/>
              <wp:lineTo x="7739" y="20719"/>
              <wp:lineTo x="14072" y="20719"/>
              <wp:lineTo x="21107" y="17147"/>
              <wp:lineTo x="21107" y="2143"/>
              <wp:lineTo x="13368" y="0"/>
              <wp:lineTo x="7036" y="0"/>
            </wp:wrapPolygon>
          </wp:wrapTight>
          <wp:docPr id="67" name="Picture 67" descr="http://www.ooi.washington.edu/files/wh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i.washington.edu/files/whoi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456" t="8346" r="7557" b="10197"/>
                  <a:stretch/>
                </pic:blipFill>
                <pic:spPr bwMode="auto">
                  <a:xfrm>
                    <a:off x="0" y="0"/>
                    <a:ext cx="585216" cy="5760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sz w:val="22"/>
      </w:rPr>
      <w:t>Smoke and Fire Underwater- Hydrothermal Vents Docent Script</w:t>
    </w:r>
  </w:p>
  <w:p w14:paraId="258FB217" w14:textId="77777777" w:rsidR="007D0103" w:rsidRDefault="007D01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3F18" w14:textId="408DB120" w:rsidR="000124B4" w:rsidRDefault="000124B4" w:rsidP="000124B4">
    <w:pPr>
      <w:pStyle w:val="Header"/>
      <w:tabs>
        <w:tab w:val="clear" w:pos="4680"/>
        <w:tab w:val="clear" w:pos="9360"/>
        <w:tab w:val="center" w:pos="7470"/>
      </w:tabs>
      <w:rPr>
        <w:rFonts w:cs="Arial"/>
        <w:b/>
        <w:bCs/>
        <w:sz w:val="22"/>
      </w:rPr>
    </w:pPr>
    <w:r w:rsidRPr="001C1324">
      <w:rPr>
        <w:noProof/>
        <w:lang w:eastAsia="en-US" w:bidi="ar-SA"/>
      </w:rPr>
      <w:drawing>
        <wp:anchor distT="0" distB="0" distL="114300" distR="114300" simplePos="0" relativeHeight="251660288" behindDoc="1" locked="0" layoutInCell="1" allowOverlap="1" wp14:anchorId="5C785A94" wp14:editId="1037B7F6">
          <wp:simplePos x="0" y="0"/>
          <wp:positionH relativeFrom="column">
            <wp:posOffset>5795055</wp:posOffset>
          </wp:positionH>
          <wp:positionV relativeFrom="paragraph">
            <wp:posOffset>-95437</wp:posOffset>
          </wp:positionV>
          <wp:extent cx="941832" cy="484632"/>
          <wp:effectExtent l="0" t="0" r="0" b="0"/>
          <wp:wrapTight wrapText="bothSides">
            <wp:wrapPolygon edited="0">
              <wp:start x="0" y="0"/>
              <wp:lineTo x="0" y="20383"/>
              <wp:lineTo x="20974" y="20383"/>
              <wp:lineTo x="2097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ecolor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832" cy="484632"/>
                  </a:xfrm>
                  <a:prstGeom prst="rect">
                    <a:avLst/>
                  </a:prstGeom>
                </pic:spPr>
              </pic:pic>
            </a:graphicData>
          </a:graphic>
          <wp14:sizeRelH relativeFrom="margin">
            <wp14:pctWidth>0</wp14:pctWidth>
          </wp14:sizeRelH>
          <wp14:sizeRelV relativeFrom="margin">
            <wp14:pctHeight>0</wp14:pctHeight>
          </wp14:sizeRelV>
        </wp:anchor>
      </w:drawing>
    </w:r>
    <w:r w:rsidRPr="001C1324">
      <w:rPr>
        <w:noProof/>
        <w:lang w:eastAsia="en-US" w:bidi="ar-SA"/>
      </w:rPr>
      <w:drawing>
        <wp:anchor distT="0" distB="0" distL="114300" distR="114300" simplePos="0" relativeHeight="251659264" behindDoc="1" locked="0" layoutInCell="1" allowOverlap="1" wp14:anchorId="449903D3" wp14:editId="3D349CFB">
          <wp:simplePos x="0" y="0"/>
          <wp:positionH relativeFrom="page">
            <wp:posOffset>5232105</wp:posOffset>
          </wp:positionH>
          <wp:positionV relativeFrom="page">
            <wp:posOffset>352881</wp:posOffset>
          </wp:positionV>
          <wp:extent cx="585216" cy="576072"/>
          <wp:effectExtent l="0" t="0" r="5715" b="0"/>
          <wp:wrapTight wrapText="bothSides">
            <wp:wrapPolygon edited="0">
              <wp:start x="7036" y="0"/>
              <wp:lineTo x="0" y="4287"/>
              <wp:lineTo x="0" y="17147"/>
              <wp:lineTo x="7739" y="20719"/>
              <wp:lineTo x="14072" y="20719"/>
              <wp:lineTo x="21107" y="17147"/>
              <wp:lineTo x="21107" y="2143"/>
              <wp:lineTo x="13368" y="0"/>
              <wp:lineTo x="7036" y="0"/>
            </wp:wrapPolygon>
          </wp:wrapTight>
          <wp:docPr id="50" name="Picture 50" descr="http://www.ooi.washington.edu/files/wh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i.washington.edu/files/whoi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456" t="8346" r="7557" b="10197"/>
                  <a:stretch/>
                </pic:blipFill>
                <pic:spPr bwMode="auto">
                  <a:xfrm>
                    <a:off x="0" y="0"/>
                    <a:ext cx="585216" cy="5760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sz w:val="22"/>
      </w:rPr>
      <w:t>Smoke and Fire Underwater- Hydrothermal Vents Docent Script</w:t>
    </w:r>
  </w:p>
  <w:p w14:paraId="667496B3" w14:textId="210EA882" w:rsidR="00251598" w:rsidRDefault="00251598" w:rsidP="00251598">
    <w:pPr>
      <w:pStyle w:val="Header"/>
      <w:tabs>
        <w:tab w:val="clear" w:pos="936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4DC6"/>
    <w:multiLevelType w:val="multilevel"/>
    <w:tmpl w:val="4A6EC27A"/>
    <w:lvl w:ilvl="0">
      <w:numFmt w:val="bullet"/>
      <w:lvlText w:val="•"/>
      <w:lvlJc w:val="left"/>
      <w:pPr>
        <w:ind w:left="720" w:hanging="360"/>
      </w:pPr>
      <w:rPr>
        <w:rFonts w:ascii="OpenSymbol" w:eastAsia="OpenSymbol" w:hAnsi="OpenSymbol" w:cs="OpenSymbol"/>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nsid w:val="29414D36"/>
    <w:multiLevelType w:val="multilevel"/>
    <w:tmpl w:val="00749AC8"/>
    <w:lvl w:ilvl="0">
      <w:numFmt w:val="bullet"/>
      <w:lvlText w:val="•"/>
      <w:lvlJc w:val="left"/>
      <w:pPr>
        <w:ind w:left="360" w:hanging="360"/>
      </w:pPr>
      <w:rPr>
        <w:rFonts w:ascii="OpenSymbol" w:eastAsia="OpenSymbol" w:hAnsi="OpenSymbol" w:cs="OpenSymbol"/>
        <w:color w:val="FF0000"/>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2">
    <w:nsid w:val="32331EBE"/>
    <w:multiLevelType w:val="multilevel"/>
    <w:tmpl w:val="4D1ED9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nsid w:val="3FA43E08"/>
    <w:multiLevelType w:val="multilevel"/>
    <w:tmpl w:val="D8F018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nsid w:val="415D54D7"/>
    <w:multiLevelType w:val="multilevel"/>
    <w:tmpl w:val="2CF29850"/>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5">
    <w:nsid w:val="48EE0BD8"/>
    <w:multiLevelType w:val="multilevel"/>
    <w:tmpl w:val="D8F018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49B279EC"/>
    <w:multiLevelType w:val="multilevel"/>
    <w:tmpl w:val="D8F018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nsid w:val="4E585955"/>
    <w:multiLevelType w:val="multilevel"/>
    <w:tmpl w:val="9A4845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nsid w:val="546D0E91"/>
    <w:multiLevelType w:val="multilevel"/>
    <w:tmpl w:val="D8F018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nsid w:val="5CCE2365"/>
    <w:multiLevelType w:val="multilevel"/>
    <w:tmpl w:val="D8F018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nsid w:val="5E4131B1"/>
    <w:multiLevelType w:val="hybridMultilevel"/>
    <w:tmpl w:val="FB603ABE"/>
    <w:lvl w:ilvl="0" w:tplc="AC248C6E">
      <w:start w:val="1"/>
      <w:numFmt w:val="bullet"/>
      <w:lvlText w:val=""/>
      <w:lvlJc w:val="left"/>
      <w:pPr>
        <w:ind w:left="475" w:hanging="360"/>
      </w:pPr>
      <w:rPr>
        <w:rFonts w:ascii="Symbol" w:hAnsi="Symbol" w:hint="default"/>
        <w:sz w:val="20"/>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11">
    <w:nsid w:val="5F9C3F9F"/>
    <w:multiLevelType w:val="multilevel"/>
    <w:tmpl w:val="EB7CA410"/>
    <w:lvl w:ilvl="0">
      <w:numFmt w:val="bullet"/>
      <w:lvlText w:val="•"/>
      <w:lvlJc w:val="left"/>
      <w:pPr>
        <w:ind w:left="720" w:hanging="360"/>
      </w:pPr>
      <w:rPr>
        <w:rFonts w:ascii="OpenSymbol" w:eastAsia="OpenSymbol" w:hAnsi="OpenSymbol" w:cs="OpenSymbol"/>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nsid w:val="62F76213"/>
    <w:multiLevelType w:val="multilevel"/>
    <w:tmpl w:val="604A76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nsid w:val="67B66F76"/>
    <w:multiLevelType w:val="multilevel"/>
    <w:tmpl w:val="2CF29850"/>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14">
    <w:nsid w:val="69010EFD"/>
    <w:multiLevelType w:val="hybridMultilevel"/>
    <w:tmpl w:val="772C4ACE"/>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15">
    <w:nsid w:val="72BD0940"/>
    <w:multiLevelType w:val="hybridMultilevel"/>
    <w:tmpl w:val="3BB26942"/>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16">
    <w:nsid w:val="733A59E1"/>
    <w:multiLevelType w:val="multilevel"/>
    <w:tmpl w:val="9752A3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nsid w:val="78C02654"/>
    <w:multiLevelType w:val="multilevel"/>
    <w:tmpl w:val="550C454E"/>
    <w:lvl w:ilvl="0">
      <w:numFmt w:val="bullet"/>
      <w:lvlText w:val="•"/>
      <w:lvlJc w:val="left"/>
      <w:pPr>
        <w:ind w:left="360" w:hanging="360"/>
      </w:pPr>
      <w:rPr>
        <w:rFonts w:ascii="OpenSymbol" w:eastAsia="OpenSymbol" w:hAnsi="OpenSymbol" w:cs="OpenSymbol"/>
        <w:color w:val="auto"/>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18">
    <w:nsid w:val="79EA52CA"/>
    <w:multiLevelType w:val="multilevel"/>
    <w:tmpl w:val="32D0CDCA"/>
    <w:lvl w:ilvl="0">
      <w:numFmt w:val="bullet"/>
      <w:lvlText w:val="•"/>
      <w:lvlJc w:val="left"/>
      <w:pPr>
        <w:ind w:left="360" w:hanging="360"/>
      </w:pPr>
      <w:rPr>
        <w:rFonts w:ascii="OpenSymbol" w:eastAsia="OpenSymbol" w:hAnsi="OpenSymbol" w:cs="OpenSymbol"/>
        <w:color w:val="auto"/>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num w:numId="1">
    <w:abstractNumId w:val="0"/>
  </w:num>
  <w:num w:numId="2">
    <w:abstractNumId w:val="2"/>
  </w:num>
  <w:num w:numId="3">
    <w:abstractNumId w:val="17"/>
  </w:num>
  <w:num w:numId="4">
    <w:abstractNumId w:val="7"/>
  </w:num>
  <w:num w:numId="5">
    <w:abstractNumId w:val="3"/>
  </w:num>
  <w:num w:numId="6">
    <w:abstractNumId w:val="16"/>
  </w:num>
  <w:num w:numId="7">
    <w:abstractNumId w:val="4"/>
  </w:num>
  <w:num w:numId="8">
    <w:abstractNumId w:val="12"/>
  </w:num>
  <w:num w:numId="9">
    <w:abstractNumId w:val="5"/>
  </w:num>
  <w:num w:numId="10">
    <w:abstractNumId w:val="8"/>
  </w:num>
  <w:num w:numId="11">
    <w:abstractNumId w:val="6"/>
  </w:num>
  <w:num w:numId="12">
    <w:abstractNumId w:val="9"/>
  </w:num>
  <w:num w:numId="13">
    <w:abstractNumId w:val="11"/>
  </w:num>
  <w:num w:numId="14">
    <w:abstractNumId w:val="13"/>
  </w:num>
  <w:num w:numId="15">
    <w:abstractNumId w:val="18"/>
  </w:num>
  <w:num w:numId="16">
    <w:abstractNumId w:val="15"/>
  </w:num>
  <w:num w:numId="17">
    <w:abstractNumId w:val="14"/>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6"/>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17"/>
    <w:rsid w:val="000124B4"/>
    <w:rsid w:val="00035718"/>
    <w:rsid w:val="00041C3B"/>
    <w:rsid w:val="000A1A6E"/>
    <w:rsid w:val="000A7946"/>
    <w:rsid w:val="000B3EF1"/>
    <w:rsid w:val="000C1726"/>
    <w:rsid w:val="000D4F7C"/>
    <w:rsid w:val="000D607F"/>
    <w:rsid w:val="000E1B64"/>
    <w:rsid w:val="001005F8"/>
    <w:rsid w:val="00163273"/>
    <w:rsid w:val="001C49BF"/>
    <w:rsid w:val="001C7384"/>
    <w:rsid w:val="001D3604"/>
    <w:rsid w:val="00251598"/>
    <w:rsid w:val="002554D1"/>
    <w:rsid w:val="0026022E"/>
    <w:rsid w:val="00265F0A"/>
    <w:rsid w:val="002E0E92"/>
    <w:rsid w:val="00306C57"/>
    <w:rsid w:val="003533ED"/>
    <w:rsid w:val="0038019D"/>
    <w:rsid w:val="003E2AA5"/>
    <w:rsid w:val="004258AF"/>
    <w:rsid w:val="00437424"/>
    <w:rsid w:val="00453621"/>
    <w:rsid w:val="004954FE"/>
    <w:rsid w:val="004A4724"/>
    <w:rsid w:val="004C43DF"/>
    <w:rsid w:val="004E6FAE"/>
    <w:rsid w:val="004F236B"/>
    <w:rsid w:val="004F6BAC"/>
    <w:rsid w:val="005062C6"/>
    <w:rsid w:val="00550FF5"/>
    <w:rsid w:val="00565F31"/>
    <w:rsid w:val="005E046F"/>
    <w:rsid w:val="005F5A61"/>
    <w:rsid w:val="00622302"/>
    <w:rsid w:val="00630217"/>
    <w:rsid w:val="006303F4"/>
    <w:rsid w:val="00634EC1"/>
    <w:rsid w:val="0065233F"/>
    <w:rsid w:val="00711FC3"/>
    <w:rsid w:val="00756849"/>
    <w:rsid w:val="00765C56"/>
    <w:rsid w:val="007A5E0E"/>
    <w:rsid w:val="007C41BD"/>
    <w:rsid w:val="007D0103"/>
    <w:rsid w:val="00812D3E"/>
    <w:rsid w:val="00842C8E"/>
    <w:rsid w:val="008469F5"/>
    <w:rsid w:val="00863101"/>
    <w:rsid w:val="0087195E"/>
    <w:rsid w:val="008845E8"/>
    <w:rsid w:val="008B64BD"/>
    <w:rsid w:val="0091390E"/>
    <w:rsid w:val="009204A9"/>
    <w:rsid w:val="00926992"/>
    <w:rsid w:val="00946785"/>
    <w:rsid w:val="00957847"/>
    <w:rsid w:val="009B16A8"/>
    <w:rsid w:val="00A255E9"/>
    <w:rsid w:val="00A43238"/>
    <w:rsid w:val="00A5053C"/>
    <w:rsid w:val="00A92BCE"/>
    <w:rsid w:val="00B5214C"/>
    <w:rsid w:val="00B6247C"/>
    <w:rsid w:val="00B72FE4"/>
    <w:rsid w:val="00B85995"/>
    <w:rsid w:val="00BA5385"/>
    <w:rsid w:val="00C13066"/>
    <w:rsid w:val="00C21217"/>
    <w:rsid w:val="00C301E2"/>
    <w:rsid w:val="00C6000E"/>
    <w:rsid w:val="00C75365"/>
    <w:rsid w:val="00CB7FD7"/>
    <w:rsid w:val="00CE4BF4"/>
    <w:rsid w:val="00CF6C86"/>
    <w:rsid w:val="00D2545E"/>
    <w:rsid w:val="00D30213"/>
    <w:rsid w:val="00D45C5A"/>
    <w:rsid w:val="00D87DE8"/>
    <w:rsid w:val="00DB2CCB"/>
    <w:rsid w:val="00DB2DB5"/>
    <w:rsid w:val="00E00D16"/>
    <w:rsid w:val="00E12314"/>
    <w:rsid w:val="00E44182"/>
    <w:rsid w:val="00E44E7A"/>
    <w:rsid w:val="00E654E9"/>
    <w:rsid w:val="00EA6BAE"/>
    <w:rsid w:val="00EE1C4E"/>
    <w:rsid w:val="00EF5A5D"/>
    <w:rsid w:val="00F26AD4"/>
    <w:rsid w:val="00F836F1"/>
    <w:rsid w:val="00F90223"/>
    <w:rsid w:val="00F95839"/>
    <w:rsid w:val="00FA754F"/>
    <w:rsid w:val="00FB1158"/>
    <w:rsid w:val="00FD429B"/>
    <w:rsid w:val="00FF7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1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4D1"/>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table" w:styleId="TableGrid">
    <w:name w:val="Table Grid"/>
    <w:basedOn w:val="TableNormal"/>
    <w:uiPriority w:val="59"/>
    <w:rsid w:val="004258AF"/>
    <w:pPr>
      <w:widowControl/>
      <w:suppressAutoHyphens w:val="0"/>
      <w:autoSpaceDN/>
      <w:textAlignment w:val="auto"/>
    </w:pPr>
    <w:rPr>
      <w:rFonts w:asciiTheme="minorHAnsi" w:eastAsiaTheme="minorHAnsi" w:hAnsiTheme="minorHAnsi" w:cstheme="minorBidi"/>
      <w:kern w:val="0"/>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258AF"/>
    <w:rPr>
      <w:sz w:val="16"/>
      <w:szCs w:val="16"/>
    </w:rPr>
  </w:style>
  <w:style w:type="paragraph" w:styleId="CommentText">
    <w:name w:val="annotation text"/>
    <w:basedOn w:val="Normal"/>
    <w:link w:val="CommentTextChar"/>
    <w:uiPriority w:val="99"/>
    <w:unhideWhenUsed/>
    <w:rsid w:val="004258AF"/>
    <w:pPr>
      <w:widowControl/>
      <w:suppressAutoHyphens w:val="0"/>
      <w:autoSpaceDN/>
      <w:spacing w:after="200"/>
      <w:textAlignment w:val="auto"/>
    </w:pPr>
    <w:rPr>
      <w:rFonts w:asciiTheme="minorHAnsi" w:eastAsiaTheme="minorHAnsi" w:hAnsiTheme="minorHAnsi" w:cstheme="minorBidi"/>
      <w:kern w:val="0"/>
      <w:szCs w:val="20"/>
      <w:lang w:eastAsia="en-US" w:bidi="ar-SA"/>
    </w:rPr>
  </w:style>
  <w:style w:type="character" w:customStyle="1" w:styleId="CommentTextChar">
    <w:name w:val="Comment Text Char"/>
    <w:basedOn w:val="DefaultParagraphFont"/>
    <w:link w:val="CommentText"/>
    <w:uiPriority w:val="99"/>
    <w:rsid w:val="004258AF"/>
    <w:rPr>
      <w:rFonts w:asciiTheme="minorHAnsi" w:eastAsiaTheme="minorHAnsi" w:hAnsiTheme="minorHAnsi" w:cstheme="minorBidi"/>
      <w:kern w:val="0"/>
      <w:sz w:val="20"/>
      <w:szCs w:val="20"/>
      <w:lang w:eastAsia="en-US" w:bidi="ar-SA"/>
    </w:rPr>
  </w:style>
  <w:style w:type="paragraph" w:styleId="BalloonText">
    <w:name w:val="Balloon Text"/>
    <w:basedOn w:val="Normal"/>
    <w:link w:val="BalloonTextChar"/>
    <w:uiPriority w:val="99"/>
    <w:semiHidden/>
    <w:unhideWhenUsed/>
    <w:rsid w:val="004258AF"/>
    <w:rPr>
      <w:rFonts w:ascii="Segoe UI" w:hAnsi="Segoe UI"/>
      <w:sz w:val="18"/>
      <w:szCs w:val="16"/>
    </w:rPr>
  </w:style>
  <w:style w:type="character" w:customStyle="1" w:styleId="BalloonTextChar">
    <w:name w:val="Balloon Text Char"/>
    <w:basedOn w:val="DefaultParagraphFont"/>
    <w:link w:val="BalloonText"/>
    <w:uiPriority w:val="99"/>
    <w:semiHidden/>
    <w:rsid w:val="004258AF"/>
    <w:rPr>
      <w:rFonts w:ascii="Segoe UI" w:hAnsi="Segoe UI"/>
      <w:sz w:val="18"/>
      <w:szCs w:val="16"/>
    </w:rPr>
  </w:style>
  <w:style w:type="paragraph" w:styleId="ListParagraph">
    <w:name w:val="List Paragraph"/>
    <w:basedOn w:val="Normal"/>
    <w:uiPriority w:val="34"/>
    <w:qFormat/>
    <w:rsid w:val="004258AF"/>
    <w:pPr>
      <w:ind w:left="720"/>
      <w:contextualSpacing/>
    </w:pPr>
    <w:rPr>
      <w:szCs w:val="21"/>
    </w:rPr>
  </w:style>
  <w:style w:type="character" w:styleId="Hyperlink">
    <w:name w:val="Hyperlink"/>
    <w:basedOn w:val="DefaultParagraphFont"/>
    <w:uiPriority w:val="99"/>
    <w:unhideWhenUsed/>
    <w:rsid w:val="00E44182"/>
    <w:rPr>
      <w:color w:val="0563C1" w:themeColor="hyperlink"/>
      <w:u w:val="single"/>
    </w:rPr>
  </w:style>
  <w:style w:type="paragraph" w:styleId="Header">
    <w:name w:val="header"/>
    <w:basedOn w:val="Normal"/>
    <w:link w:val="HeaderChar"/>
    <w:uiPriority w:val="99"/>
    <w:unhideWhenUsed/>
    <w:rsid w:val="00251598"/>
    <w:pPr>
      <w:tabs>
        <w:tab w:val="center" w:pos="4680"/>
        <w:tab w:val="right" w:pos="9360"/>
      </w:tabs>
    </w:pPr>
  </w:style>
  <w:style w:type="character" w:customStyle="1" w:styleId="HeaderChar">
    <w:name w:val="Header Char"/>
    <w:basedOn w:val="DefaultParagraphFont"/>
    <w:link w:val="Header"/>
    <w:uiPriority w:val="99"/>
    <w:rsid w:val="00251598"/>
    <w:rPr>
      <w:rFonts w:ascii="Arial" w:hAnsi="Arial"/>
      <w:sz w:val="20"/>
    </w:rPr>
  </w:style>
  <w:style w:type="paragraph" w:styleId="Footer">
    <w:name w:val="footer"/>
    <w:basedOn w:val="Normal"/>
    <w:link w:val="FooterChar"/>
    <w:uiPriority w:val="99"/>
    <w:unhideWhenUsed/>
    <w:rsid w:val="00251598"/>
    <w:pPr>
      <w:tabs>
        <w:tab w:val="center" w:pos="4680"/>
        <w:tab w:val="right" w:pos="9360"/>
      </w:tabs>
    </w:pPr>
  </w:style>
  <w:style w:type="character" w:customStyle="1" w:styleId="FooterChar">
    <w:name w:val="Footer Char"/>
    <w:basedOn w:val="DefaultParagraphFont"/>
    <w:link w:val="Footer"/>
    <w:uiPriority w:val="99"/>
    <w:rsid w:val="00251598"/>
    <w:rPr>
      <w:rFonts w:ascii="Arial" w:hAnsi="Arial"/>
      <w:sz w:val="20"/>
    </w:rPr>
  </w:style>
  <w:style w:type="character" w:customStyle="1" w:styleId="apple-converted-space">
    <w:name w:val="apple-converted-space"/>
    <w:basedOn w:val="DefaultParagraphFont"/>
    <w:rsid w:val="007D0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4D1"/>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table" w:styleId="TableGrid">
    <w:name w:val="Table Grid"/>
    <w:basedOn w:val="TableNormal"/>
    <w:uiPriority w:val="59"/>
    <w:rsid w:val="004258AF"/>
    <w:pPr>
      <w:widowControl/>
      <w:suppressAutoHyphens w:val="0"/>
      <w:autoSpaceDN/>
      <w:textAlignment w:val="auto"/>
    </w:pPr>
    <w:rPr>
      <w:rFonts w:asciiTheme="minorHAnsi" w:eastAsiaTheme="minorHAnsi" w:hAnsiTheme="minorHAnsi" w:cstheme="minorBidi"/>
      <w:kern w:val="0"/>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258AF"/>
    <w:rPr>
      <w:sz w:val="16"/>
      <w:szCs w:val="16"/>
    </w:rPr>
  </w:style>
  <w:style w:type="paragraph" w:styleId="CommentText">
    <w:name w:val="annotation text"/>
    <w:basedOn w:val="Normal"/>
    <w:link w:val="CommentTextChar"/>
    <w:uiPriority w:val="99"/>
    <w:unhideWhenUsed/>
    <w:rsid w:val="004258AF"/>
    <w:pPr>
      <w:widowControl/>
      <w:suppressAutoHyphens w:val="0"/>
      <w:autoSpaceDN/>
      <w:spacing w:after="200"/>
      <w:textAlignment w:val="auto"/>
    </w:pPr>
    <w:rPr>
      <w:rFonts w:asciiTheme="minorHAnsi" w:eastAsiaTheme="minorHAnsi" w:hAnsiTheme="minorHAnsi" w:cstheme="minorBidi"/>
      <w:kern w:val="0"/>
      <w:szCs w:val="20"/>
      <w:lang w:eastAsia="en-US" w:bidi="ar-SA"/>
    </w:rPr>
  </w:style>
  <w:style w:type="character" w:customStyle="1" w:styleId="CommentTextChar">
    <w:name w:val="Comment Text Char"/>
    <w:basedOn w:val="DefaultParagraphFont"/>
    <w:link w:val="CommentText"/>
    <w:uiPriority w:val="99"/>
    <w:rsid w:val="004258AF"/>
    <w:rPr>
      <w:rFonts w:asciiTheme="minorHAnsi" w:eastAsiaTheme="minorHAnsi" w:hAnsiTheme="minorHAnsi" w:cstheme="minorBidi"/>
      <w:kern w:val="0"/>
      <w:sz w:val="20"/>
      <w:szCs w:val="20"/>
      <w:lang w:eastAsia="en-US" w:bidi="ar-SA"/>
    </w:rPr>
  </w:style>
  <w:style w:type="paragraph" w:styleId="BalloonText">
    <w:name w:val="Balloon Text"/>
    <w:basedOn w:val="Normal"/>
    <w:link w:val="BalloonTextChar"/>
    <w:uiPriority w:val="99"/>
    <w:semiHidden/>
    <w:unhideWhenUsed/>
    <w:rsid w:val="004258AF"/>
    <w:rPr>
      <w:rFonts w:ascii="Segoe UI" w:hAnsi="Segoe UI"/>
      <w:sz w:val="18"/>
      <w:szCs w:val="16"/>
    </w:rPr>
  </w:style>
  <w:style w:type="character" w:customStyle="1" w:styleId="BalloonTextChar">
    <w:name w:val="Balloon Text Char"/>
    <w:basedOn w:val="DefaultParagraphFont"/>
    <w:link w:val="BalloonText"/>
    <w:uiPriority w:val="99"/>
    <w:semiHidden/>
    <w:rsid w:val="004258AF"/>
    <w:rPr>
      <w:rFonts w:ascii="Segoe UI" w:hAnsi="Segoe UI"/>
      <w:sz w:val="18"/>
      <w:szCs w:val="16"/>
    </w:rPr>
  </w:style>
  <w:style w:type="paragraph" w:styleId="ListParagraph">
    <w:name w:val="List Paragraph"/>
    <w:basedOn w:val="Normal"/>
    <w:uiPriority w:val="34"/>
    <w:qFormat/>
    <w:rsid w:val="004258AF"/>
    <w:pPr>
      <w:ind w:left="720"/>
      <w:contextualSpacing/>
    </w:pPr>
    <w:rPr>
      <w:szCs w:val="21"/>
    </w:rPr>
  </w:style>
  <w:style w:type="character" w:styleId="Hyperlink">
    <w:name w:val="Hyperlink"/>
    <w:basedOn w:val="DefaultParagraphFont"/>
    <w:uiPriority w:val="99"/>
    <w:unhideWhenUsed/>
    <w:rsid w:val="00E44182"/>
    <w:rPr>
      <w:color w:val="0563C1" w:themeColor="hyperlink"/>
      <w:u w:val="single"/>
    </w:rPr>
  </w:style>
  <w:style w:type="paragraph" w:styleId="Header">
    <w:name w:val="header"/>
    <w:basedOn w:val="Normal"/>
    <w:link w:val="HeaderChar"/>
    <w:uiPriority w:val="99"/>
    <w:unhideWhenUsed/>
    <w:rsid w:val="00251598"/>
    <w:pPr>
      <w:tabs>
        <w:tab w:val="center" w:pos="4680"/>
        <w:tab w:val="right" w:pos="9360"/>
      </w:tabs>
    </w:pPr>
  </w:style>
  <w:style w:type="character" w:customStyle="1" w:styleId="HeaderChar">
    <w:name w:val="Header Char"/>
    <w:basedOn w:val="DefaultParagraphFont"/>
    <w:link w:val="Header"/>
    <w:uiPriority w:val="99"/>
    <w:rsid w:val="00251598"/>
    <w:rPr>
      <w:rFonts w:ascii="Arial" w:hAnsi="Arial"/>
      <w:sz w:val="20"/>
    </w:rPr>
  </w:style>
  <w:style w:type="paragraph" w:styleId="Footer">
    <w:name w:val="footer"/>
    <w:basedOn w:val="Normal"/>
    <w:link w:val="FooterChar"/>
    <w:uiPriority w:val="99"/>
    <w:unhideWhenUsed/>
    <w:rsid w:val="00251598"/>
    <w:pPr>
      <w:tabs>
        <w:tab w:val="center" w:pos="4680"/>
        <w:tab w:val="right" w:pos="9360"/>
      </w:tabs>
    </w:pPr>
  </w:style>
  <w:style w:type="character" w:customStyle="1" w:styleId="FooterChar">
    <w:name w:val="Footer Char"/>
    <w:basedOn w:val="DefaultParagraphFont"/>
    <w:link w:val="Footer"/>
    <w:uiPriority w:val="99"/>
    <w:rsid w:val="00251598"/>
    <w:rPr>
      <w:rFonts w:ascii="Arial" w:hAnsi="Arial"/>
      <w:sz w:val="20"/>
    </w:rPr>
  </w:style>
  <w:style w:type="character" w:customStyle="1" w:styleId="apple-converted-space">
    <w:name w:val="apple-converted-space"/>
    <w:basedOn w:val="DefaultParagraphFont"/>
    <w:rsid w:val="007D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logs.agu.org/georneys/2010/12/24/a-famous-ocean-floor-ma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1353</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Brickley</dc:creator>
  <cp:lastModifiedBy>Stace</cp:lastModifiedBy>
  <cp:revision>16</cp:revision>
  <cp:lastPrinted>2014-05-30T18:35:00Z</cp:lastPrinted>
  <dcterms:created xsi:type="dcterms:W3CDTF">2014-05-30T17:27:00Z</dcterms:created>
  <dcterms:modified xsi:type="dcterms:W3CDTF">2014-08-25T20:17:00Z</dcterms:modified>
</cp:coreProperties>
</file>