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7965" w:rsidRPr="00691F2B" w:rsidRDefault="001E49B5" w:rsidP="001E49B5">
      <w:pPr>
        <w:pStyle w:val="Heading1"/>
        <w:tabs>
          <w:tab w:val="left" w:pos="0"/>
        </w:tabs>
        <w:spacing w:before="0"/>
        <w:rPr>
          <w:rFonts w:asciiTheme="minorHAnsi" w:hAnsiTheme="minorHAnsi" w:cs="Segoe UI"/>
          <w:noProof/>
          <w:color w:val="000000" w:themeColor="text1"/>
          <w:sz w:val="32"/>
          <w:szCs w:val="32"/>
        </w:rPr>
      </w:pPr>
      <w:r>
        <w:rPr>
          <w:rFonts w:ascii="Segoe UI" w:hAnsi="Segoe UI" w:cs="Segoe UI"/>
          <w:noProof/>
          <w:color w:val="0000FF"/>
          <w:sz w:val="30"/>
          <w:szCs w:val="30"/>
        </w:rPr>
        <w:tab/>
      </w:r>
      <w:r w:rsidR="006E19C8">
        <w:rPr>
          <w:rFonts w:ascii="Segoe UI" w:hAnsi="Segoe UI" w:cs="Segoe UI"/>
          <w:noProof/>
          <w:color w:val="0000FF"/>
          <w:sz w:val="30"/>
          <w:szCs w:val="30"/>
        </w:rPr>
        <w:t xml:space="preserve">           </w:t>
      </w:r>
      <w:r w:rsidR="006E19C8">
        <w:rPr>
          <w:rFonts w:asciiTheme="minorHAnsi" w:hAnsiTheme="minorHAnsi" w:cs="Segoe UI"/>
          <w:noProof/>
          <w:color w:val="000000" w:themeColor="text1"/>
          <w:sz w:val="32"/>
          <w:szCs w:val="32"/>
        </w:rPr>
        <w:t>Script for C</w:t>
      </w:r>
      <w:r w:rsidRPr="00691F2B">
        <w:rPr>
          <w:rFonts w:asciiTheme="minorHAnsi" w:hAnsiTheme="minorHAnsi" w:cs="Segoe UI"/>
          <w:noProof/>
          <w:color w:val="000000" w:themeColor="text1"/>
          <w:sz w:val="32"/>
          <w:szCs w:val="32"/>
        </w:rPr>
        <w:t xml:space="preserve">limate Change: </w:t>
      </w:r>
      <w:r w:rsidR="00135952" w:rsidRPr="00691F2B">
        <w:rPr>
          <w:rFonts w:asciiTheme="minorHAnsi" w:hAnsiTheme="minorHAnsi" w:cs="Segoe UI"/>
          <w:noProof/>
          <w:color w:val="000000" w:themeColor="text1"/>
          <w:sz w:val="32"/>
          <w:szCs w:val="32"/>
        </w:rPr>
        <w:t>Sea Level Rise</w:t>
      </w:r>
      <w:r w:rsidRPr="00691F2B">
        <w:rPr>
          <w:rFonts w:asciiTheme="minorHAnsi" w:hAnsiTheme="minorHAnsi" w:cs="Segoe UI"/>
          <w:noProof/>
          <w:color w:val="000000" w:themeColor="text1"/>
          <w:sz w:val="32"/>
          <w:szCs w:val="32"/>
        </w:rPr>
        <w:t xml:space="preserve"> (SLR)</w:t>
      </w:r>
    </w:p>
    <w:p w:rsidR="00135952" w:rsidRDefault="00497965" w:rsidP="001E49B5">
      <w:pPr>
        <w:pStyle w:val="Heading1"/>
        <w:tabs>
          <w:tab w:val="left" w:pos="0"/>
        </w:tabs>
        <w:spacing w:before="0"/>
        <w:rPr>
          <w:color w:val="002060"/>
          <w:sz w:val="18"/>
          <w:szCs w:val="18"/>
        </w:rPr>
      </w:pPr>
      <w:r>
        <w:rPr>
          <w:sz w:val="18"/>
          <w:szCs w:val="18"/>
        </w:rPr>
        <w:t xml:space="preserve"> </w:t>
      </w:r>
      <w:r w:rsidRPr="00D53572">
        <w:rPr>
          <w:color w:val="002060"/>
          <w:sz w:val="18"/>
          <w:szCs w:val="18"/>
        </w:rPr>
        <w:t xml:space="preserve"> </w:t>
      </w:r>
      <w:proofErr w:type="gramStart"/>
      <w:r w:rsidR="001E49B5" w:rsidRPr="00D53572">
        <w:rPr>
          <w:color w:val="002060"/>
          <w:sz w:val="18"/>
          <w:szCs w:val="18"/>
        </w:rPr>
        <w:t xml:space="preserve">Herman </w:t>
      </w:r>
      <w:proofErr w:type="spellStart"/>
      <w:r w:rsidR="001E49B5" w:rsidRPr="00D53572">
        <w:rPr>
          <w:color w:val="002060"/>
          <w:sz w:val="18"/>
          <w:szCs w:val="18"/>
        </w:rPr>
        <w:t>Sievering</w:t>
      </w:r>
      <w:proofErr w:type="spellEnd"/>
      <w:r w:rsidR="001E49B5" w:rsidRPr="00D53572">
        <w:rPr>
          <w:color w:val="002060"/>
          <w:sz w:val="18"/>
          <w:szCs w:val="18"/>
        </w:rPr>
        <w:t>, Globa</w:t>
      </w:r>
      <w:r w:rsidRPr="00D53572">
        <w:rPr>
          <w:color w:val="002060"/>
          <w:sz w:val="18"/>
          <w:szCs w:val="18"/>
        </w:rPr>
        <w:t>l Monitoring Div., NOAA-ESRL, Boulder USA &amp;</w:t>
      </w:r>
      <w:r w:rsidR="001E49B5" w:rsidRPr="00D53572">
        <w:rPr>
          <w:color w:val="002060"/>
          <w:sz w:val="18"/>
          <w:szCs w:val="18"/>
        </w:rPr>
        <w:t xml:space="preserve"> </w:t>
      </w:r>
      <w:r w:rsidR="00ED1823" w:rsidRPr="00ED1823">
        <w:rPr>
          <w:rFonts w:ascii="Segoe UI" w:hAnsi="Segoe UI" w:cs="Segoe UI"/>
          <w:i/>
          <w:noProof/>
          <w:color w:val="002060"/>
          <w:sz w:val="18"/>
          <w:szCs w:val="18"/>
        </w:rPr>
        <w:pict>
          <v:line id="Straight Connector 5" o:spid="_x0000_s1026" style="position:absolute;z-index:251659264;visibility:visible;mso-position-horizontal-relative:text;mso-position-vertical-relative:text;mso-width-relative:margin" from="-15pt,20.35pt" to="48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" strokecolor="#272727 [2749]" strokeweight="3pt"/>
        </w:pict>
      </w:r>
      <w:proofErr w:type="spellStart"/>
      <w:r w:rsidRPr="00D53572">
        <w:rPr>
          <w:color w:val="002060"/>
          <w:sz w:val="18"/>
          <w:szCs w:val="18"/>
        </w:rPr>
        <w:t>Internat’l</w:t>
      </w:r>
      <w:proofErr w:type="spellEnd"/>
      <w:r w:rsidRPr="00D53572">
        <w:rPr>
          <w:color w:val="002060"/>
          <w:sz w:val="18"/>
          <w:szCs w:val="18"/>
        </w:rPr>
        <w:t>.</w:t>
      </w:r>
      <w:proofErr w:type="gramEnd"/>
      <w:r w:rsidRPr="00D53572">
        <w:rPr>
          <w:color w:val="002060"/>
          <w:sz w:val="18"/>
          <w:szCs w:val="18"/>
        </w:rPr>
        <w:t xml:space="preserve"> Panel on Climate Change (IPCC)</w:t>
      </w:r>
    </w:p>
    <w:p w:rsidR="00691F2B" w:rsidRDefault="00691F2B" w:rsidP="00691F2B">
      <w:pPr>
        <w:tabs>
          <w:tab w:val="left" w:pos="0"/>
        </w:tabs>
        <w:rPr>
          <w:rFonts w:ascii="Segoe UI" w:hAnsi="Segoe UI" w:cs="Segoe UI"/>
          <w:i/>
          <w:sz w:val="20"/>
          <w:szCs w:val="20"/>
        </w:rPr>
      </w:pPr>
    </w:p>
    <w:p w:rsidR="006E19C8" w:rsidRPr="006E19C8" w:rsidRDefault="006E19C8" w:rsidP="006E19C8">
      <w:pPr>
        <w:tabs>
          <w:tab w:val="left" w:pos="0"/>
        </w:tabs>
        <w:spacing w:before="240"/>
        <w:rPr>
          <w:rFonts w:ascii="Segoe UI" w:hAnsi="Segoe UI" w:cs="Segoe UI"/>
          <w:sz w:val="15"/>
          <w:szCs w:val="15"/>
        </w:rPr>
      </w:pPr>
      <w:r w:rsidRPr="00691F2B">
        <w:rPr>
          <w:rFonts w:ascii="Segoe UI" w:hAnsi="Segoe UI" w:cs="Segoe UI"/>
          <w:sz w:val="15"/>
          <w:szCs w:val="15"/>
        </w:rPr>
        <w:t>This script is designed to help science educators</w:t>
      </w:r>
      <w:r>
        <w:rPr>
          <w:rFonts w:ascii="Segoe UI" w:hAnsi="Segoe UI" w:cs="Segoe UI"/>
          <w:sz w:val="15"/>
          <w:szCs w:val="15"/>
        </w:rPr>
        <w:t xml:space="preserve"> and SOS presenters</w:t>
      </w:r>
      <w:r w:rsidRPr="00691F2B">
        <w:rPr>
          <w:rFonts w:ascii="Segoe UI" w:hAnsi="Segoe UI" w:cs="Segoe UI"/>
          <w:sz w:val="15"/>
          <w:szCs w:val="15"/>
        </w:rPr>
        <w:t xml:space="preserve"> utilize the </w:t>
      </w:r>
      <w:r>
        <w:rPr>
          <w:rFonts w:ascii="Segoe UI" w:hAnsi="Segoe UI" w:cs="Segoe UI"/>
          <w:sz w:val="15"/>
          <w:szCs w:val="15"/>
        </w:rPr>
        <w:t>Climate Change: Sea Level Rise</w:t>
      </w:r>
      <w:r w:rsidRPr="00691F2B">
        <w:rPr>
          <w:rFonts w:ascii="Segoe UI" w:hAnsi="Segoe UI" w:cs="Segoe UI"/>
          <w:sz w:val="15"/>
          <w:szCs w:val="15"/>
        </w:rPr>
        <w:t xml:space="preserve"> </w:t>
      </w:r>
      <w:r>
        <w:rPr>
          <w:rFonts w:ascii="Segoe UI" w:hAnsi="Segoe UI" w:cs="Segoe UI"/>
          <w:sz w:val="15"/>
          <w:szCs w:val="15"/>
        </w:rPr>
        <w:t xml:space="preserve">(SLR) program for       presentation on the </w:t>
      </w:r>
      <w:r w:rsidRPr="00691F2B">
        <w:rPr>
          <w:rFonts w:ascii="Segoe UI" w:hAnsi="Segoe UI" w:cs="Segoe UI"/>
          <w:sz w:val="15"/>
          <w:szCs w:val="15"/>
        </w:rPr>
        <w:t xml:space="preserve">Science </w:t>
      </w:r>
      <w:proofErr w:type="gramStart"/>
      <w:r w:rsidRPr="00691F2B">
        <w:rPr>
          <w:rFonts w:ascii="Segoe UI" w:hAnsi="Segoe UI" w:cs="Segoe UI"/>
          <w:sz w:val="15"/>
          <w:szCs w:val="15"/>
        </w:rPr>
        <w:t>On</w:t>
      </w:r>
      <w:proofErr w:type="gramEnd"/>
      <w:r w:rsidRPr="00691F2B">
        <w:rPr>
          <w:rFonts w:ascii="Segoe UI" w:hAnsi="Segoe UI" w:cs="Segoe UI"/>
          <w:sz w:val="15"/>
          <w:szCs w:val="15"/>
        </w:rPr>
        <w:t xml:space="preserve"> a Sphere (SOS).  Prior familiarity with this</w:t>
      </w:r>
      <w:r>
        <w:rPr>
          <w:rFonts w:ascii="Segoe UI" w:hAnsi="Segoe UI" w:cs="Segoe UI"/>
          <w:sz w:val="15"/>
          <w:szCs w:val="15"/>
        </w:rPr>
        <w:t xml:space="preserve"> script, including links among the SLR SOS playlist datasets and associated SLR Power Pt. slides</w:t>
      </w:r>
      <w:r w:rsidRPr="00691F2B">
        <w:rPr>
          <w:rFonts w:ascii="Segoe UI" w:hAnsi="Segoe UI" w:cs="Segoe UI"/>
          <w:sz w:val="15"/>
          <w:szCs w:val="15"/>
        </w:rPr>
        <w:t xml:space="preserve">, will </w:t>
      </w:r>
      <w:r>
        <w:rPr>
          <w:rFonts w:ascii="Segoe UI" w:hAnsi="Segoe UI" w:cs="Segoe UI"/>
          <w:sz w:val="15"/>
          <w:szCs w:val="15"/>
        </w:rPr>
        <w:t xml:space="preserve">significantly </w:t>
      </w:r>
      <w:r w:rsidRPr="00691F2B">
        <w:rPr>
          <w:rFonts w:ascii="Segoe UI" w:hAnsi="Segoe UI" w:cs="Segoe UI"/>
          <w:sz w:val="15"/>
          <w:szCs w:val="15"/>
        </w:rPr>
        <w:t>enhance SOS presentations</w:t>
      </w:r>
      <w:r>
        <w:rPr>
          <w:rFonts w:ascii="Segoe UI" w:hAnsi="Segoe UI" w:cs="Segoe UI"/>
          <w:sz w:val="15"/>
          <w:szCs w:val="15"/>
        </w:rPr>
        <w:t xml:space="preserve"> of this Climate Change program</w:t>
      </w:r>
      <w:r w:rsidRPr="00691F2B">
        <w:rPr>
          <w:rFonts w:ascii="Segoe UI" w:hAnsi="Segoe UI" w:cs="Segoe UI"/>
          <w:sz w:val="15"/>
          <w:szCs w:val="15"/>
        </w:rPr>
        <w:t>.                                                                                                                                                            Each SOS dataset (</w:t>
      </w:r>
      <w:r w:rsidRPr="00691F2B">
        <w:rPr>
          <w:rFonts w:ascii="Segoe UI" w:hAnsi="Segoe UI" w:cs="Segoe UI"/>
          <w:b/>
          <w:sz w:val="15"/>
          <w:szCs w:val="15"/>
        </w:rPr>
        <w:t>A.</w:t>
      </w:r>
      <w:r>
        <w:rPr>
          <w:rFonts w:ascii="Segoe UI" w:hAnsi="Segoe UI" w:cs="Segoe UI"/>
          <w:b/>
          <w:sz w:val="15"/>
          <w:szCs w:val="15"/>
        </w:rPr>
        <w:t xml:space="preserve"> </w:t>
      </w:r>
      <w:r>
        <w:rPr>
          <w:rFonts w:ascii="Segoe UI" w:hAnsi="Segoe UI" w:cs="Segoe UI"/>
          <w:sz w:val="15"/>
          <w:szCs w:val="15"/>
        </w:rPr>
        <w:t xml:space="preserve">through </w:t>
      </w:r>
      <w:r w:rsidRPr="00780EE3">
        <w:rPr>
          <w:rFonts w:ascii="Segoe UI" w:hAnsi="Segoe UI" w:cs="Segoe UI"/>
          <w:b/>
          <w:sz w:val="15"/>
          <w:szCs w:val="15"/>
        </w:rPr>
        <w:t>E.</w:t>
      </w:r>
      <w:r>
        <w:rPr>
          <w:rFonts w:ascii="Segoe UI" w:hAnsi="Segoe UI" w:cs="Segoe UI"/>
          <w:sz w:val="15"/>
          <w:szCs w:val="15"/>
        </w:rPr>
        <w:t>)</w:t>
      </w:r>
      <w:r w:rsidRPr="00691F2B">
        <w:rPr>
          <w:rFonts w:ascii="Segoe UI" w:hAnsi="Segoe UI" w:cs="Segoe UI"/>
          <w:sz w:val="15"/>
          <w:szCs w:val="15"/>
        </w:rPr>
        <w:t xml:space="preserve"> is listed in the left-hand column along with dataset notations.  The center column identifies the Power Point slides (1, 2, etc.) associated with each SOS dataset.  Key points relating slides to SOS datasets are found in the center column below each identified slide.  The right-hand column contains </w:t>
      </w:r>
      <w:r>
        <w:rPr>
          <w:rFonts w:ascii="Segoe UI" w:hAnsi="Segoe UI" w:cs="Segoe UI"/>
          <w:sz w:val="15"/>
          <w:szCs w:val="15"/>
        </w:rPr>
        <w:t xml:space="preserve">key points and </w:t>
      </w:r>
      <w:r w:rsidRPr="00691F2B">
        <w:rPr>
          <w:rFonts w:ascii="Segoe UI" w:hAnsi="Segoe UI" w:cs="Segoe UI"/>
          <w:sz w:val="15"/>
          <w:szCs w:val="15"/>
        </w:rPr>
        <w:t>suggest</w:t>
      </w:r>
      <w:r>
        <w:rPr>
          <w:rFonts w:ascii="Segoe UI" w:hAnsi="Segoe UI" w:cs="Segoe UI"/>
          <w:sz w:val="15"/>
          <w:szCs w:val="15"/>
        </w:rPr>
        <w:t xml:space="preserve">ed directions </w:t>
      </w:r>
      <w:r w:rsidRPr="00691F2B">
        <w:rPr>
          <w:rFonts w:ascii="Segoe UI" w:hAnsi="Segoe UI" w:cs="Segoe UI"/>
          <w:sz w:val="15"/>
          <w:szCs w:val="15"/>
        </w:rPr>
        <w:t xml:space="preserve">for public presentations </w:t>
      </w:r>
      <w:r>
        <w:rPr>
          <w:rFonts w:ascii="Segoe UI" w:hAnsi="Segoe UI" w:cs="Segoe UI"/>
          <w:sz w:val="15"/>
          <w:szCs w:val="15"/>
        </w:rPr>
        <w:t>that were found useful</w:t>
      </w:r>
      <w:r w:rsidRPr="00691F2B">
        <w:rPr>
          <w:rFonts w:ascii="Segoe UI" w:hAnsi="Segoe UI" w:cs="Segoe UI"/>
          <w:sz w:val="15"/>
          <w:szCs w:val="15"/>
        </w:rPr>
        <w:t xml:space="preserve"> </w:t>
      </w:r>
      <w:r>
        <w:rPr>
          <w:rFonts w:ascii="Segoe UI" w:hAnsi="Segoe UI" w:cs="Segoe UI"/>
          <w:sz w:val="15"/>
          <w:szCs w:val="15"/>
        </w:rPr>
        <w:t>during development</w:t>
      </w:r>
      <w:r w:rsidRPr="00691F2B">
        <w:rPr>
          <w:rFonts w:ascii="Segoe UI" w:hAnsi="Segoe UI" w:cs="Segoe UI"/>
          <w:sz w:val="15"/>
          <w:szCs w:val="15"/>
        </w:rPr>
        <w:t xml:space="preserve"> of this program</w:t>
      </w:r>
      <w:r>
        <w:rPr>
          <w:rFonts w:ascii="Segoe UI" w:hAnsi="Segoe UI" w:cs="Segoe UI"/>
          <w:sz w:val="15"/>
          <w:szCs w:val="15"/>
        </w:rPr>
        <w:t>.  T</w:t>
      </w:r>
      <w:r w:rsidRPr="00691F2B">
        <w:rPr>
          <w:rFonts w:ascii="Segoe UI" w:hAnsi="Segoe UI" w:cs="Segoe UI"/>
          <w:sz w:val="15"/>
          <w:szCs w:val="15"/>
        </w:rPr>
        <w:t>his script material can readily be adapted to fi</w:t>
      </w:r>
      <w:r>
        <w:rPr>
          <w:rFonts w:ascii="Segoe UI" w:hAnsi="Segoe UI" w:cs="Segoe UI"/>
          <w:sz w:val="15"/>
          <w:szCs w:val="15"/>
        </w:rPr>
        <w:t>t individual</w:t>
      </w:r>
      <w:r w:rsidRPr="00691F2B">
        <w:rPr>
          <w:rFonts w:ascii="Segoe UI" w:hAnsi="Segoe UI" w:cs="Segoe UI"/>
          <w:sz w:val="15"/>
          <w:szCs w:val="15"/>
        </w:rPr>
        <w:t xml:space="preserve"> science </w:t>
      </w:r>
      <w:proofErr w:type="gramStart"/>
      <w:r w:rsidRPr="00691F2B">
        <w:rPr>
          <w:rFonts w:ascii="Segoe UI" w:hAnsi="Segoe UI" w:cs="Segoe UI"/>
          <w:sz w:val="15"/>
          <w:szCs w:val="15"/>
        </w:rPr>
        <w:t>educator’s</w:t>
      </w:r>
      <w:proofErr w:type="gramEnd"/>
      <w:r w:rsidRPr="00691F2B">
        <w:rPr>
          <w:rFonts w:ascii="Segoe UI" w:hAnsi="Segoe UI" w:cs="Segoe UI"/>
          <w:sz w:val="15"/>
          <w:szCs w:val="15"/>
        </w:rPr>
        <w:t xml:space="preserve"> </w:t>
      </w:r>
      <w:r>
        <w:rPr>
          <w:rFonts w:ascii="Segoe UI" w:hAnsi="Segoe UI" w:cs="Segoe UI"/>
          <w:sz w:val="15"/>
          <w:szCs w:val="15"/>
        </w:rPr>
        <w:t xml:space="preserve">and SOS presenters </w:t>
      </w:r>
      <w:r w:rsidRPr="00691F2B">
        <w:rPr>
          <w:rFonts w:ascii="Segoe UI" w:hAnsi="Segoe UI" w:cs="Segoe UI"/>
          <w:sz w:val="15"/>
          <w:szCs w:val="15"/>
        </w:rPr>
        <w:t xml:space="preserve">needs.      </w:t>
      </w:r>
    </w:p>
    <w:tbl>
      <w:tblPr>
        <w:tblStyle w:val="TableGrid"/>
        <w:tblpPr w:leftFromText="180" w:rightFromText="180" w:vertAnchor="text" w:tblpY="1"/>
        <w:tblOverlap w:val="never"/>
        <w:tblW w:w="0" w:type="auto"/>
        <w:tblInd w:w="108" w:type="dxa"/>
        <w:tblLook w:val="04A0"/>
      </w:tblPr>
      <w:tblGrid>
        <w:gridCol w:w="1803"/>
        <w:gridCol w:w="2508"/>
        <w:gridCol w:w="5117"/>
      </w:tblGrid>
      <w:tr w:rsidR="00A86812" w:rsidRPr="007438E9" w:rsidTr="006E19C8">
        <w:trPr>
          <w:trHeight w:val="243"/>
        </w:trPr>
        <w:tc>
          <w:tcPr>
            <w:tcW w:w="1803" w:type="dxa"/>
            <w:tcBorders>
              <w:top w:val="single" w:sz="12" w:space="0" w:color="262626" w:themeColor="text1" w:themeTint="D9"/>
              <w:left w:val="single" w:sz="12" w:space="0" w:color="262626" w:themeColor="text1" w:themeTint="D9"/>
              <w:bottom w:val="single" w:sz="12" w:space="0" w:color="262626" w:themeColor="text1" w:themeTint="D9"/>
              <w:right w:val="single" w:sz="12" w:space="0" w:color="auto"/>
            </w:tcBorders>
            <w:shd w:val="solid" w:color="0000FF" w:fill="0000FF"/>
          </w:tcPr>
          <w:p w:rsidR="009D7F9F" w:rsidRPr="00757D54" w:rsidRDefault="00780EE3" w:rsidP="00124440">
            <w:pPr>
              <w:ind w:left="-18"/>
              <w:rPr>
                <w:rFonts w:cs="Segoe UI"/>
                <w:b/>
              </w:rPr>
            </w:pPr>
            <w:r>
              <w:rPr>
                <w:rFonts w:cs="Segoe UI"/>
                <w:b/>
                <w:color w:val="FFFFFF" w:themeColor="background1"/>
              </w:rPr>
              <w:t>Dataset</w:t>
            </w:r>
            <w:r w:rsidR="009D7F9F" w:rsidRPr="00757D54">
              <w:rPr>
                <w:rFonts w:cs="Segoe UI"/>
                <w:b/>
                <w:color w:val="FFFFFF" w:themeColor="background1"/>
              </w:rPr>
              <w:t>:</w:t>
            </w:r>
          </w:p>
        </w:tc>
        <w:tc>
          <w:tcPr>
            <w:tcW w:w="2508" w:type="dxa"/>
            <w:tcBorders>
              <w:top w:val="single" w:sz="12" w:space="0" w:color="auto"/>
              <w:left w:val="single" w:sz="12" w:space="0" w:color="auto"/>
              <w:bottom w:val="single" w:sz="12" w:space="0" w:color="auto"/>
              <w:right w:val="single" w:sz="12" w:space="0" w:color="auto"/>
            </w:tcBorders>
            <w:shd w:val="solid" w:color="0000FF" w:fill="0000FF"/>
          </w:tcPr>
          <w:p w:rsidR="009D7F9F" w:rsidRPr="00757D54" w:rsidRDefault="001E49B5" w:rsidP="00124440">
            <w:pPr>
              <w:tabs>
                <w:tab w:val="left" w:pos="0"/>
              </w:tabs>
              <w:ind w:left="72"/>
              <w:rPr>
                <w:rFonts w:cs="Segoe UI"/>
                <w:b/>
                <w:color w:val="FFFFFF" w:themeColor="background1"/>
              </w:rPr>
            </w:pPr>
            <w:r w:rsidRPr="00757D54">
              <w:rPr>
                <w:rFonts w:cs="Segoe UI"/>
                <w:b/>
                <w:color w:val="FFFFFF" w:themeColor="background1"/>
              </w:rPr>
              <w:t>Power P</w:t>
            </w:r>
            <w:r w:rsidR="001B1398">
              <w:rPr>
                <w:rFonts w:cs="Segoe UI"/>
                <w:b/>
                <w:color w:val="FFFFFF" w:themeColor="background1"/>
              </w:rPr>
              <w:t>oint</w:t>
            </w:r>
            <w:r w:rsidR="00135952" w:rsidRPr="00757D54">
              <w:rPr>
                <w:rFonts w:cs="Segoe UI"/>
                <w:b/>
                <w:color w:val="FFFFFF" w:themeColor="background1"/>
              </w:rPr>
              <w:t xml:space="preserve"> Slide:</w:t>
            </w:r>
          </w:p>
        </w:tc>
        <w:tc>
          <w:tcPr>
            <w:tcW w:w="5117" w:type="dxa"/>
            <w:tcBorders>
              <w:top w:val="single" w:sz="12" w:space="0" w:color="auto"/>
              <w:left w:val="single" w:sz="12" w:space="0" w:color="auto"/>
              <w:bottom w:val="single" w:sz="12" w:space="0" w:color="auto"/>
              <w:right w:val="single" w:sz="12" w:space="0" w:color="auto"/>
            </w:tcBorders>
            <w:shd w:val="solid" w:color="0000FF" w:fill="0000FF"/>
          </w:tcPr>
          <w:p w:rsidR="009D7F9F" w:rsidRPr="00757D54" w:rsidRDefault="006E19C8" w:rsidP="00124440">
            <w:pPr>
              <w:tabs>
                <w:tab w:val="left" w:pos="0"/>
              </w:tabs>
              <w:ind w:left="72"/>
              <w:rPr>
                <w:rFonts w:cs="Segoe UI"/>
                <w:b/>
                <w:color w:val="FFFFFF" w:themeColor="background1"/>
              </w:rPr>
            </w:pPr>
            <w:r>
              <w:rPr>
                <w:rFonts w:cs="Segoe UI"/>
                <w:b/>
                <w:color w:val="FFFFFF" w:themeColor="background1"/>
              </w:rPr>
              <w:t>Key Points and Suggested Direction</w:t>
            </w:r>
            <w:r w:rsidR="001E49B5" w:rsidRPr="00757D54">
              <w:rPr>
                <w:rFonts w:cs="Segoe UI"/>
                <w:b/>
                <w:color w:val="FFFFFF" w:themeColor="background1"/>
              </w:rPr>
              <w:t>s</w:t>
            </w:r>
            <w:r w:rsidR="00135952" w:rsidRPr="00757D54">
              <w:rPr>
                <w:rFonts w:cs="Segoe UI"/>
                <w:b/>
                <w:color w:val="FFFFFF" w:themeColor="background1"/>
              </w:rPr>
              <w:t>:</w:t>
            </w:r>
          </w:p>
        </w:tc>
      </w:tr>
      <w:tr w:rsidR="009D7F9F" w:rsidRPr="007438E9" w:rsidTr="006E19C8">
        <w:trPr>
          <w:trHeight w:val="9062"/>
        </w:trPr>
        <w:tc>
          <w:tcPr>
            <w:tcW w:w="1803" w:type="dxa"/>
            <w:tcBorders>
              <w:top w:val="single" w:sz="12" w:space="0" w:color="262626" w:themeColor="text1" w:themeTint="D9"/>
            </w:tcBorders>
          </w:tcPr>
          <w:p w:rsidR="00E544AD" w:rsidRDefault="00E544AD" w:rsidP="00DF5A4F">
            <w:pPr>
              <w:tabs>
                <w:tab w:val="left" w:pos="0"/>
              </w:tabs>
              <w:rPr>
                <w:rFonts w:cs="Segoe UI"/>
              </w:rPr>
            </w:pPr>
          </w:p>
          <w:p w:rsidR="00CA4CCB" w:rsidRPr="00CA4CCB" w:rsidRDefault="00CA4CCB" w:rsidP="00CA4CCB">
            <w:pPr>
              <w:tabs>
                <w:tab w:val="left" w:pos="0"/>
              </w:tabs>
              <w:rPr>
                <w:rFonts w:cs="Segoe UI"/>
              </w:rPr>
            </w:pPr>
            <w:r w:rsidRPr="00780EE3">
              <w:rPr>
                <w:rFonts w:cs="Segoe UI"/>
                <w:b/>
              </w:rPr>
              <w:t>A.</w:t>
            </w:r>
            <w:r w:rsidR="00780EE3">
              <w:rPr>
                <w:rFonts w:cs="Segoe UI"/>
                <w:b/>
              </w:rPr>
              <w:t xml:space="preserve"> </w:t>
            </w:r>
            <w:proofErr w:type="spellStart"/>
            <w:r>
              <w:rPr>
                <w:rFonts w:cs="Segoe UI"/>
              </w:rPr>
              <w:t>B</w:t>
            </w:r>
            <w:r w:rsidR="00AB7C09" w:rsidRPr="00CA4CCB">
              <w:rPr>
                <w:rFonts w:cs="Segoe UI"/>
              </w:rPr>
              <w:t>lue</w:t>
            </w:r>
            <w:proofErr w:type="spellEnd"/>
            <w:r w:rsidR="00AB7C09" w:rsidRPr="00CA4CCB">
              <w:rPr>
                <w:rFonts w:cs="Segoe UI"/>
              </w:rPr>
              <w:t xml:space="preserve"> Marble, </w:t>
            </w:r>
            <w:r w:rsidR="00691F2B">
              <w:rPr>
                <w:rFonts w:cs="Segoe UI"/>
              </w:rPr>
              <w:t xml:space="preserve">Earth at </w:t>
            </w:r>
            <w:r w:rsidR="00AB7C09" w:rsidRPr="00CA4CCB">
              <w:rPr>
                <w:rFonts w:cs="Segoe UI"/>
              </w:rPr>
              <w:t>23° tilt</w:t>
            </w:r>
          </w:p>
          <w:p w:rsidR="00CA4CCB" w:rsidRPr="00CA4CCB" w:rsidRDefault="00CA4CCB" w:rsidP="00CA4CCB">
            <w:pPr>
              <w:pStyle w:val="ListParagraph"/>
              <w:tabs>
                <w:tab w:val="left" w:pos="0"/>
              </w:tabs>
              <w:rPr>
                <w:rFonts w:cs="Segoe UI"/>
              </w:rPr>
            </w:pPr>
          </w:p>
          <w:p w:rsidR="00D17742" w:rsidRDefault="00D17742" w:rsidP="00DF5A4F">
            <w:pPr>
              <w:tabs>
                <w:tab w:val="left" w:pos="0"/>
              </w:tabs>
              <w:rPr>
                <w:rFonts w:cs="Segoe UI"/>
                <w:sz w:val="20"/>
                <w:szCs w:val="20"/>
              </w:rPr>
            </w:pPr>
            <w:r w:rsidRPr="00D17742">
              <w:rPr>
                <w:rFonts w:cs="Segoe UI"/>
                <w:sz w:val="20"/>
                <w:szCs w:val="20"/>
              </w:rPr>
              <w:t>*White areas of ice, as well as clouds, reflect much of sun’s incoming energy back into space.</w:t>
            </w:r>
          </w:p>
          <w:p w:rsidR="001B1398" w:rsidRPr="00D17742" w:rsidRDefault="001B1398" w:rsidP="00DF5A4F">
            <w:pPr>
              <w:tabs>
                <w:tab w:val="left" w:pos="0"/>
              </w:tabs>
              <w:rPr>
                <w:rFonts w:cs="Segoe UI"/>
                <w:sz w:val="20"/>
                <w:szCs w:val="20"/>
              </w:rPr>
            </w:pPr>
            <w:r>
              <w:rPr>
                <w:rFonts w:cs="Segoe UI"/>
                <w:sz w:val="20"/>
                <w:szCs w:val="20"/>
              </w:rPr>
              <w:t xml:space="preserve">Composite shows average </w:t>
            </w:r>
            <w:proofErr w:type="gramStart"/>
            <w:r>
              <w:rPr>
                <w:rFonts w:cs="Segoe UI"/>
                <w:sz w:val="20"/>
                <w:szCs w:val="20"/>
              </w:rPr>
              <w:t>ice cover</w:t>
            </w:r>
            <w:proofErr w:type="gramEnd"/>
            <w:r>
              <w:rPr>
                <w:rFonts w:cs="Segoe UI"/>
                <w:sz w:val="20"/>
                <w:szCs w:val="20"/>
              </w:rPr>
              <w:t xml:space="preserve"> for the 1980s. </w:t>
            </w:r>
          </w:p>
          <w:p w:rsidR="006D1EA0" w:rsidRPr="007438E9" w:rsidRDefault="006D1EA0" w:rsidP="00124440">
            <w:pPr>
              <w:pStyle w:val="ListParagraph"/>
              <w:tabs>
                <w:tab w:val="left" w:pos="0"/>
              </w:tabs>
              <w:ind w:left="270"/>
              <w:rPr>
                <w:rFonts w:ascii="Segoe UI" w:hAnsi="Segoe UI" w:cs="Segoe UI"/>
              </w:rPr>
            </w:pPr>
          </w:p>
          <w:p w:rsidR="006D1EA0" w:rsidRPr="007438E9" w:rsidRDefault="006D1EA0" w:rsidP="00124440">
            <w:pPr>
              <w:pStyle w:val="ListParagraph"/>
              <w:tabs>
                <w:tab w:val="left" w:pos="0"/>
              </w:tabs>
              <w:ind w:left="270"/>
              <w:rPr>
                <w:rFonts w:ascii="Segoe UI" w:hAnsi="Segoe UI" w:cs="Segoe UI"/>
              </w:rPr>
            </w:pPr>
          </w:p>
          <w:p w:rsidR="006D1EA0" w:rsidRPr="007438E9" w:rsidRDefault="006D1EA0" w:rsidP="00124440">
            <w:pPr>
              <w:pStyle w:val="ListParagraph"/>
              <w:tabs>
                <w:tab w:val="left" w:pos="0"/>
              </w:tabs>
              <w:ind w:left="270"/>
              <w:rPr>
                <w:rFonts w:ascii="Segoe UI" w:hAnsi="Segoe UI" w:cs="Segoe UI"/>
              </w:rPr>
            </w:pPr>
          </w:p>
          <w:p w:rsidR="006D1EA0" w:rsidRPr="007438E9" w:rsidRDefault="006D1EA0" w:rsidP="00124440">
            <w:pPr>
              <w:pStyle w:val="ListParagraph"/>
              <w:tabs>
                <w:tab w:val="left" w:pos="0"/>
              </w:tabs>
              <w:ind w:left="270"/>
              <w:rPr>
                <w:rFonts w:ascii="Segoe UI" w:hAnsi="Segoe UI" w:cs="Segoe UI"/>
              </w:rPr>
            </w:pPr>
          </w:p>
          <w:p w:rsidR="006D1EA0" w:rsidRPr="007438E9" w:rsidRDefault="006D1EA0" w:rsidP="00124440">
            <w:pPr>
              <w:pStyle w:val="ListParagraph"/>
              <w:tabs>
                <w:tab w:val="left" w:pos="0"/>
              </w:tabs>
              <w:ind w:left="270"/>
              <w:rPr>
                <w:rFonts w:ascii="Segoe UI" w:hAnsi="Segoe UI" w:cs="Segoe UI"/>
              </w:rPr>
            </w:pPr>
          </w:p>
          <w:p w:rsidR="006D1EA0" w:rsidRPr="007438E9" w:rsidRDefault="006D1EA0" w:rsidP="00124440">
            <w:pPr>
              <w:pStyle w:val="ListParagraph"/>
              <w:tabs>
                <w:tab w:val="left" w:pos="0"/>
              </w:tabs>
              <w:ind w:left="270"/>
              <w:rPr>
                <w:rFonts w:ascii="Segoe UI" w:hAnsi="Segoe UI" w:cs="Segoe UI"/>
              </w:rPr>
            </w:pPr>
          </w:p>
          <w:p w:rsidR="006D1EA0" w:rsidRPr="007438E9" w:rsidRDefault="006D1EA0" w:rsidP="00124440">
            <w:pPr>
              <w:pStyle w:val="ListParagraph"/>
              <w:tabs>
                <w:tab w:val="left" w:pos="0"/>
              </w:tabs>
              <w:ind w:left="270"/>
              <w:rPr>
                <w:rFonts w:ascii="Segoe UI" w:hAnsi="Segoe UI" w:cs="Segoe UI"/>
              </w:rPr>
            </w:pPr>
          </w:p>
          <w:p w:rsidR="006D1EA0" w:rsidRPr="007438E9" w:rsidRDefault="006D1EA0" w:rsidP="00124440">
            <w:pPr>
              <w:pStyle w:val="ListParagraph"/>
              <w:tabs>
                <w:tab w:val="left" w:pos="0"/>
              </w:tabs>
              <w:ind w:left="270"/>
              <w:rPr>
                <w:rFonts w:ascii="Segoe UI" w:hAnsi="Segoe UI" w:cs="Segoe UI"/>
              </w:rPr>
            </w:pPr>
          </w:p>
          <w:p w:rsidR="00573627" w:rsidRDefault="00573627" w:rsidP="00124440">
            <w:pPr>
              <w:pStyle w:val="ListParagraph"/>
              <w:tabs>
                <w:tab w:val="left" w:pos="0"/>
              </w:tabs>
              <w:ind w:left="270"/>
              <w:rPr>
                <w:rFonts w:ascii="Segoe UI" w:hAnsi="Segoe UI" w:cs="Segoe UI"/>
              </w:rPr>
            </w:pPr>
          </w:p>
          <w:p w:rsidR="00573627" w:rsidRDefault="00573627" w:rsidP="00124440">
            <w:pPr>
              <w:pStyle w:val="ListParagraph"/>
              <w:tabs>
                <w:tab w:val="left" w:pos="0"/>
              </w:tabs>
              <w:ind w:left="270"/>
              <w:rPr>
                <w:rFonts w:ascii="Segoe UI" w:hAnsi="Segoe UI" w:cs="Segoe UI"/>
              </w:rPr>
            </w:pPr>
          </w:p>
          <w:p w:rsidR="00573627" w:rsidRDefault="00573627" w:rsidP="00124440">
            <w:pPr>
              <w:pStyle w:val="ListParagraph"/>
              <w:tabs>
                <w:tab w:val="left" w:pos="0"/>
              </w:tabs>
              <w:ind w:left="270"/>
              <w:rPr>
                <w:rFonts w:ascii="Segoe UI" w:hAnsi="Segoe UI" w:cs="Segoe UI"/>
              </w:rPr>
            </w:pPr>
          </w:p>
          <w:p w:rsidR="00573627" w:rsidRDefault="00573627" w:rsidP="00124440">
            <w:pPr>
              <w:pStyle w:val="ListParagraph"/>
              <w:tabs>
                <w:tab w:val="left" w:pos="0"/>
              </w:tabs>
              <w:ind w:left="270"/>
              <w:rPr>
                <w:rFonts w:ascii="Segoe UI" w:hAnsi="Segoe UI" w:cs="Segoe UI"/>
              </w:rPr>
            </w:pPr>
          </w:p>
          <w:p w:rsidR="00573627" w:rsidRDefault="00573627" w:rsidP="00124440">
            <w:pPr>
              <w:pStyle w:val="ListParagraph"/>
              <w:tabs>
                <w:tab w:val="left" w:pos="0"/>
              </w:tabs>
              <w:ind w:left="270"/>
              <w:rPr>
                <w:rFonts w:ascii="Segoe UI" w:hAnsi="Segoe UI" w:cs="Segoe UI"/>
              </w:rPr>
            </w:pPr>
          </w:p>
          <w:p w:rsidR="00573627" w:rsidRDefault="00573627" w:rsidP="00124440">
            <w:pPr>
              <w:pStyle w:val="ListParagraph"/>
              <w:tabs>
                <w:tab w:val="left" w:pos="0"/>
              </w:tabs>
              <w:ind w:left="270"/>
              <w:rPr>
                <w:rFonts w:ascii="Segoe UI" w:hAnsi="Segoe UI" w:cs="Segoe UI"/>
              </w:rPr>
            </w:pPr>
          </w:p>
          <w:p w:rsidR="00573627" w:rsidRDefault="00573627" w:rsidP="00124440">
            <w:pPr>
              <w:pStyle w:val="ListParagraph"/>
              <w:tabs>
                <w:tab w:val="left" w:pos="0"/>
              </w:tabs>
              <w:ind w:left="270"/>
              <w:rPr>
                <w:rFonts w:ascii="Segoe UI" w:hAnsi="Segoe UI" w:cs="Segoe UI"/>
              </w:rPr>
            </w:pPr>
          </w:p>
          <w:p w:rsidR="00573627" w:rsidRDefault="00573627" w:rsidP="00124440">
            <w:pPr>
              <w:pStyle w:val="ListParagraph"/>
              <w:tabs>
                <w:tab w:val="left" w:pos="0"/>
              </w:tabs>
              <w:ind w:left="270"/>
              <w:rPr>
                <w:rFonts w:ascii="Segoe UI" w:hAnsi="Segoe UI" w:cs="Segoe UI"/>
              </w:rPr>
            </w:pPr>
          </w:p>
          <w:p w:rsidR="00124440" w:rsidRDefault="00124440" w:rsidP="00124440">
            <w:pPr>
              <w:pStyle w:val="ListParagraph"/>
              <w:tabs>
                <w:tab w:val="left" w:pos="0"/>
              </w:tabs>
              <w:ind w:left="270"/>
              <w:rPr>
                <w:rFonts w:ascii="Segoe UI" w:hAnsi="Segoe UI" w:cs="Segoe UI"/>
              </w:rPr>
            </w:pPr>
          </w:p>
          <w:p w:rsidR="00124440" w:rsidRDefault="00124440" w:rsidP="00124440">
            <w:pPr>
              <w:pStyle w:val="ListParagraph"/>
              <w:tabs>
                <w:tab w:val="left" w:pos="0"/>
              </w:tabs>
              <w:ind w:left="270"/>
              <w:rPr>
                <w:rFonts w:ascii="Segoe UI" w:hAnsi="Segoe UI" w:cs="Segoe UI"/>
              </w:rPr>
            </w:pPr>
          </w:p>
          <w:p w:rsidR="00124440" w:rsidRDefault="00124440" w:rsidP="00124440">
            <w:pPr>
              <w:pStyle w:val="ListParagraph"/>
              <w:tabs>
                <w:tab w:val="left" w:pos="0"/>
              </w:tabs>
              <w:ind w:left="270"/>
              <w:rPr>
                <w:rFonts w:ascii="Segoe UI" w:hAnsi="Segoe UI" w:cs="Segoe UI"/>
              </w:rPr>
            </w:pPr>
          </w:p>
          <w:p w:rsidR="00124440" w:rsidRDefault="00124440" w:rsidP="00124440">
            <w:pPr>
              <w:pStyle w:val="ListParagraph"/>
              <w:tabs>
                <w:tab w:val="left" w:pos="0"/>
              </w:tabs>
              <w:ind w:left="270"/>
              <w:rPr>
                <w:rFonts w:ascii="Segoe UI" w:hAnsi="Segoe UI" w:cs="Segoe UI"/>
              </w:rPr>
            </w:pPr>
          </w:p>
          <w:p w:rsidR="00710964" w:rsidRDefault="00710964" w:rsidP="002472C1"/>
          <w:p w:rsidR="00710964" w:rsidRDefault="00710964" w:rsidP="002472C1"/>
          <w:p w:rsidR="00573627" w:rsidRDefault="00DF5A4F" w:rsidP="002472C1">
            <w:r w:rsidRPr="00780EE3">
              <w:rPr>
                <w:b/>
              </w:rPr>
              <w:t>B.</w:t>
            </w:r>
            <w:r>
              <w:t xml:space="preserve"> Earth surface air temps, 1884-2012 </w:t>
            </w:r>
          </w:p>
          <w:p w:rsidR="00CA4CCB" w:rsidRDefault="00CA4CCB" w:rsidP="00124440">
            <w:pPr>
              <w:rPr>
                <w:sz w:val="20"/>
                <w:szCs w:val="20"/>
              </w:rPr>
            </w:pPr>
          </w:p>
          <w:p w:rsidR="00124440" w:rsidRPr="00143972" w:rsidRDefault="002F2476" w:rsidP="00124440">
            <w:pPr>
              <w:rPr>
                <w:sz w:val="20"/>
                <w:szCs w:val="20"/>
              </w:rPr>
            </w:pPr>
            <w:r>
              <w:rPr>
                <w:sz w:val="20"/>
                <w:szCs w:val="20"/>
              </w:rPr>
              <w:t>*</w:t>
            </w:r>
            <w:r w:rsidR="00DF5A4F" w:rsidRPr="00143972">
              <w:rPr>
                <w:sz w:val="20"/>
                <w:szCs w:val="20"/>
              </w:rPr>
              <w:t>1960’s temps are a white baseline</w:t>
            </w:r>
          </w:p>
          <w:p w:rsidR="000D5420" w:rsidRDefault="000D5420" w:rsidP="00124440">
            <w:pPr>
              <w:rPr>
                <w:sz w:val="20"/>
                <w:szCs w:val="20"/>
              </w:rPr>
            </w:pPr>
          </w:p>
          <w:p w:rsidR="00124440" w:rsidRPr="00143972" w:rsidRDefault="002F2476" w:rsidP="00124440">
            <w:pPr>
              <w:rPr>
                <w:sz w:val="20"/>
                <w:szCs w:val="20"/>
              </w:rPr>
            </w:pPr>
            <w:r>
              <w:rPr>
                <w:sz w:val="20"/>
                <w:szCs w:val="20"/>
              </w:rPr>
              <w:t>*</w:t>
            </w:r>
            <w:r w:rsidR="00124440" w:rsidRPr="00143972">
              <w:rPr>
                <w:sz w:val="20"/>
                <w:szCs w:val="20"/>
              </w:rPr>
              <w:t xml:space="preserve">3.5 </w:t>
            </w:r>
            <w:r>
              <w:rPr>
                <w:sz w:val="20"/>
                <w:szCs w:val="20"/>
              </w:rPr>
              <w:t>°</w:t>
            </w:r>
            <w:proofErr w:type="gramStart"/>
            <w:r w:rsidR="00143972" w:rsidRPr="00143972">
              <w:rPr>
                <w:sz w:val="20"/>
                <w:szCs w:val="20"/>
              </w:rPr>
              <w:t>F</w:t>
            </w:r>
            <w:r w:rsidR="00307CC3">
              <w:rPr>
                <w:sz w:val="20"/>
                <w:szCs w:val="20"/>
              </w:rPr>
              <w:t xml:space="preserve">  h</w:t>
            </w:r>
            <w:r w:rsidR="00143972">
              <w:rPr>
                <w:sz w:val="20"/>
                <w:szCs w:val="20"/>
              </w:rPr>
              <w:t>uman</w:t>
            </w:r>
            <w:proofErr w:type="gramEnd"/>
            <w:r w:rsidR="00143972">
              <w:rPr>
                <w:sz w:val="20"/>
                <w:szCs w:val="20"/>
              </w:rPr>
              <w:t xml:space="preserve"> b</w:t>
            </w:r>
            <w:r w:rsidR="00143972" w:rsidRPr="00143972">
              <w:rPr>
                <w:sz w:val="20"/>
                <w:szCs w:val="20"/>
              </w:rPr>
              <w:t>ody temp</w:t>
            </w:r>
            <w:r w:rsidR="00307CC3">
              <w:rPr>
                <w:sz w:val="20"/>
                <w:szCs w:val="20"/>
              </w:rPr>
              <w:t>erature increase is seen as a</w:t>
            </w:r>
            <w:r w:rsidR="00143972" w:rsidRPr="00143972">
              <w:rPr>
                <w:sz w:val="20"/>
                <w:szCs w:val="20"/>
              </w:rPr>
              <w:t xml:space="preserve"> </w:t>
            </w:r>
            <w:r w:rsidR="00143972">
              <w:rPr>
                <w:sz w:val="20"/>
                <w:szCs w:val="20"/>
              </w:rPr>
              <w:t xml:space="preserve">high </w:t>
            </w:r>
            <w:r w:rsidR="00143972" w:rsidRPr="00143972">
              <w:rPr>
                <w:sz w:val="20"/>
                <w:szCs w:val="20"/>
              </w:rPr>
              <w:t>fever</w:t>
            </w:r>
            <w:r w:rsidR="00143972">
              <w:rPr>
                <w:sz w:val="20"/>
                <w:szCs w:val="20"/>
              </w:rPr>
              <w:t>.</w:t>
            </w:r>
          </w:p>
          <w:p w:rsidR="000D5420" w:rsidRDefault="000D5420" w:rsidP="00124440">
            <w:pPr>
              <w:rPr>
                <w:sz w:val="20"/>
                <w:szCs w:val="20"/>
              </w:rPr>
            </w:pPr>
          </w:p>
          <w:p w:rsidR="00124440" w:rsidRPr="00143972" w:rsidRDefault="002F2476" w:rsidP="00124440">
            <w:pPr>
              <w:rPr>
                <w:sz w:val="20"/>
                <w:szCs w:val="20"/>
              </w:rPr>
            </w:pPr>
            <w:r>
              <w:rPr>
                <w:sz w:val="20"/>
                <w:szCs w:val="20"/>
              </w:rPr>
              <w:t>*</w:t>
            </w:r>
            <w:r w:rsidR="00143972" w:rsidRPr="00143972">
              <w:rPr>
                <w:sz w:val="20"/>
                <w:szCs w:val="20"/>
              </w:rPr>
              <w:t xml:space="preserve">3.5 </w:t>
            </w:r>
            <w:r>
              <w:rPr>
                <w:sz w:val="20"/>
                <w:szCs w:val="20"/>
              </w:rPr>
              <w:t>°</w:t>
            </w:r>
            <w:r w:rsidR="00143972">
              <w:rPr>
                <w:sz w:val="20"/>
                <w:szCs w:val="20"/>
              </w:rPr>
              <w:t>F</w:t>
            </w:r>
            <w:r w:rsidR="00143972" w:rsidRPr="00143972">
              <w:rPr>
                <w:sz w:val="20"/>
                <w:szCs w:val="20"/>
              </w:rPr>
              <w:t xml:space="preserve"> </w:t>
            </w:r>
            <w:r w:rsidR="00180E7E">
              <w:rPr>
                <w:sz w:val="20"/>
                <w:szCs w:val="20"/>
              </w:rPr>
              <w:t xml:space="preserve">surface </w:t>
            </w:r>
            <w:r w:rsidR="00143972" w:rsidRPr="00143972">
              <w:rPr>
                <w:sz w:val="20"/>
                <w:szCs w:val="20"/>
              </w:rPr>
              <w:t>air temp inc</w:t>
            </w:r>
            <w:r w:rsidR="00180E7E">
              <w:rPr>
                <w:sz w:val="20"/>
                <w:szCs w:val="20"/>
              </w:rPr>
              <w:t>rease will cause similar problems</w:t>
            </w:r>
            <w:r w:rsidR="00143972" w:rsidRPr="00143972">
              <w:rPr>
                <w:sz w:val="20"/>
                <w:szCs w:val="20"/>
              </w:rPr>
              <w:t xml:space="preserve"> for the Earth</w:t>
            </w:r>
          </w:p>
          <w:p w:rsidR="000D5420" w:rsidRDefault="000D5420" w:rsidP="000D5420">
            <w:pPr>
              <w:tabs>
                <w:tab w:val="left" w:pos="0"/>
              </w:tabs>
              <w:spacing w:before="240"/>
              <w:rPr>
                <w:rFonts w:cs="Segoe UI"/>
                <w:sz w:val="20"/>
                <w:szCs w:val="20"/>
              </w:rPr>
            </w:pPr>
            <w:r>
              <w:rPr>
                <w:rFonts w:cs="Segoe UI"/>
                <w:sz w:val="20"/>
                <w:szCs w:val="20"/>
              </w:rPr>
              <w:t>*</w:t>
            </w:r>
            <w:r w:rsidRPr="00143972">
              <w:rPr>
                <w:rFonts w:cs="Segoe UI"/>
                <w:sz w:val="20"/>
                <w:szCs w:val="20"/>
              </w:rPr>
              <w:t>Mo</w:t>
            </w:r>
            <w:r>
              <w:rPr>
                <w:rFonts w:cs="Segoe UI"/>
                <w:sz w:val="20"/>
                <w:szCs w:val="20"/>
              </w:rPr>
              <w:t>re than 90% of our</w:t>
            </w:r>
            <w:r w:rsidRPr="00143972">
              <w:rPr>
                <w:rFonts w:cs="Segoe UI"/>
                <w:sz w:val="20"/>
                <w:szCs w:val="20"/>
              </w:rPr>
              <w:t xml:space="preserve"> greenhouse warming energy since the 1960s</w:t>
            </w:r>
            <w:r>
              <w:rPr>
                <w:rFonts w:cs="Segoe UI"/>
                <w:sz w:val="20"/>
                <w:szCs w:val="20"/>
              </w:rPr>
              <w:t xml:space="preserve"> has gone into the oceans.</w:t>
            </w:r>
          </w:p>
          <w:p w:rsidR="000D5420" w:rsidRPr="00143972" w:rsidRDefault="000D5420" w:rsidP="000D5420">
            <w:pPr>
              <w:tabs>
                <w:tab w:val="left" w:pos="0"/>
              </w:tabs>
              <w:spacing w:before="240"/>
              <w:rPr>
                <w:rFonts w:cs="Segoe UI"/>
                <w:sz w:val="20"/>
                <w:szCs w:val="20"/>
              </w:rPr>
            </w:pPr>
            <w:r>
              <w:rPr>
                <w:rFonts w:ascii="Segoe UI" w:hAnsi="Segoe UI" w:cs="Segoe UI"/>
              </w:rPr>
              <w:t>*</w:t>
            </w:r>
            <w:r>
              <w:rPr>
                <w:rFonts w:cs="Segoe UI"/>
                <w:sz w:val="20"/>
                <w:szCs w:val="20"/>
              </w:rPr>
              <w:t>Note: Arcti</w:t>
            </w:r>
            <w:r w:rsidR="00BA46EB">
              <w:rPr>
                <w:rFonts w:cs="Segoe UI"/>
                <w:sz w:val="20"/>
                <w:szCs w:val="20"/>
              </w:rPr>
              <w:t>c region heating of more than °4</w:t>
            </w:r>
            <w:r>
              <w:rPr>
                <w:rFonts w:cs="Segoe UI"/>
                <w:sz w:val="20"/>
                <w:szCs w:val="20"/>
              </w:rPr>
              <w:t xml:space="preserve"> F in many places.  Mention of some Arctic impacts fits in well here. </w:t>
            </w:r>
          </w:p>
          <w:p w:rsidR="000D5420" w:rsidRDefault="000D5420" w:rsidP="00124440">
            <w:pPr>
              <w:pStyle w:val="ListParagraph"/>
              <w:tabs>
                <w:tab w:val="left" w:pos="0"/>
              </w:tabs>
              <w:ind w:left="270"/>
              <w:rPr>
                <w:rFonts w:ascii="Segoe UI" w:hAnsi="Segoe UI" w:cs="Segoe UI"/>
              </w:rPr>
            </w:pPr>
          </w:p>
          <w:p w:rsidR="009B1B02" w:rsidRDefault="009B1B02" w:rsidP="00124440">
            <w:pPr>
              <w:jc w:val="center"/>
            </w:pPr>
          </w:p>
          <w:p w:rsidR="009B1B02" w:rsidRDefault="009B1B02" w:rsidP="00124440">
            <w:pPr>
              <w:jc w:val="center"/>
            </w:pPr>
          </w:p>
          <w:p w:rsidR="00CA4CCB" w:rsidRDefault="00CA4CCB" w:rsidP="00A57C21"/>
          <w:p w:rsidR="00CA4CCB" w:rsidRDefault="00CA4CCB" w:rsidP="00A57C21"/>
          <w:p w:rsidR="00CA4CCB" w:rsidRDefault="00CA4CCB" w:rsidP="00A57C21"/>
          <w:p w:rsidR="00CA4CCB" w:rsidRDefault="00CA4CCB" w:rsidP="00A57C21"/>
          <w:p w:rsidR="000D5420" w:rsidRDefault="000D5420" w:rsidP="00A57C21"/>
          <w:p w:rsidR="000D5420" w:rsidRDefault="000D5420" w:rsidP="00A57C21"/>
          <w:p w:rsidR="000D5420" w:rsidRDefault="000D5420" w:rsidP="00A57C21"/>
          <w:p w:rsidR="000D5420" w:rsidRDefault="000D5420" w:rsidP="00A57C21"/>
          <w:p w:rsidR="000D5420" w:rsidRDefault="000D5420" w:rsidP="00A57C21"/>
          <w:p w:rsidR="000D5420" w:rsidRDefault="000D5420" w:rsidP="00A57C21"/>
          <w:p w:rsidR="000D5420" w:rsidRDefault="000D5420" w:rsidP="00A57C21"/>
          <w:p w:rsidR="000D5420" w:rsidRDefault="000D5420" w:rsidP="00A57C21"/>
          <w:p w:rsidR="000D5420" w:rsidRDefault="000D5420" w:rsidP="00A57C21"/>
          <w:p w:rsidR="000D5420" w:rsidRDefault="000D5420" w:rsidP="00A57C21"/>
          <w:p w:rsidR="000D5420" w:rsidRDefault="000D5420" w:rsidP="00A57C21"/>
          <w:p w:rsidR="00573627" w:rsidRDefault="004C6FC7" w:rsidP="00A57C21">
            <w:r w:rsidRPr="00780EE3">
              <w:rPr>
                <w:b/>
              </w:rPr>
              <w:t>C</w:t>
            </w:r>
            <w:r w:rsidR="00BA46EB" w:rsidRPr="00780EE3">
              <w:rPr>
                <w:b/>
              </w:rPr>
              <w:t>.</w:t>
            </w:r>
            <w:r w:rsidR="00BA46EB">
              <w:t xml:space="preserve"> Arctic</w:t>
            </w:r>
            <w:r w:rsidR="00D17742">
              <w:t xml:space="preserve"> Sea Ice Minimum,</w:t>
            </w:r>
            <w:r w:rsidR="00573627">
              <w:t xml:space="preserve"> 1987-2012</w:t>
            </w:r>
          </w:p>
          <w:p w:rsidR="00CA4CCB" w:rsidRDefault="00CA4CCB" w:rsidP="00124440">
            <w:pPr>
              <w:pStyle w:val="ListParagraph"/>
              <w:tabs>
                <w:tab w:val="left" w:pos="0"/>
              </w:tabs>
              <w:ind w:left="0"/>
              <w:rPr>
                <w:rFonts w:cs="Segoe UI"/>
                <w:sz w:val="20"/>
                <w:szCs w:val="20"/>
              </w:rPr>
            </w:pPr>
          </w:p>
          <w:p w:rsidR="00573627" w:rsidRDefault="002F2476" w:rsidP="00124440">
            <w:pPr>
              <w:pStyle w:val="ListParagraph"/>
              <w:tabs>
                <w:tab w:val="left" w:pos="0"/>
              </w:tabs>
              <w:ind w:left="0"/>
              <w:rPr>
                <w:rFonts w:cs="Segoe UI"/>
                <w:sz w:val="20"/>
                <w:szCs w:val="20"/>
              </w:rPr>
            </w:pPr>
            <w:r>
              <w:rPr>
                <w:rFonts w:cs="Segoe UI"/>
                <w:sz w:val="20"/>
                <w:szCs w:val="20"/>
              </w:rPr>
              <w:t>*</w:t>
            </w:r>
            <w:r w:rsidR="00757D54">
              <w:rPr>
                <w:rFonts w:cs="Segoe UI"/>
                <w:sz w:val="20"/>
                <w:szCs w:val="20"/>
              </w:rPr>
              <w:t>Comparison of 1987 and</w:t>
            </w:r>
            <w:r w:rsidR="00FE099D" w:rsidRPr="00FE099D">
              <w:rPr>
                <w:rFonts w:cs="Segoe UI"/>
                <w:sz w:val="20"/>
                <w:szCs w:val="20"/>
              </w:rPr>
              <w:t xml:space="preserve"> 2012</w:t>
            </w:r>
            <w:r w:rsidR="00E544AD">
              <w:rPr>
                <w:rFonts w:cs="Segoe UI"/>
                <w:sz w:val="20"/>
                <w:szCs w:val="20"/>
              </w:rPr>
              <w:t>; highlight</w:t>
            </w:r>
            <w:r w:rsidR="00757D54">
              <w:rPr>
                <w:rFonts w:cs="Segoe UI"/>
                <w:sz w:val="20"/>
                <w:szCs w:val="20"/>
              </w:rPr>
              <w:t xml:space="preserve">ing these two </w:t>
            </w:r>
            <w:r w:rsidR="00E544AD">
              <w:rPr>
                <w:rFonts w:cs="Segoe UI"/>
                <w:sz w:val="20"/>
                <w:szCs w:val="20"/>
              </w:rPr>
              <w:t>extremes</w:t>
            </w:r>
            <w:r w:rsidR="00757D54">
              <w:rPr>
                <w:rFonts w:cs="Segoe UI"/>
                <w:sz w:val="20"/>
                <w:szCs w:val="20"/>
              </w:rPr>
              <w:t xml:space="preserve"> works well</w:t>
            </w:r>
          </w:p>
          <w:p w:rsidR="000D5420" w:rsidRPr="00FE099D" w:rsidRDefault="000D5420" w:rsidP="00124440">
            <w:pPr>
              <w:pStyle w:val="ListParagraph"/>
              <w:tabs>
                <w:tab w:val="left" w:pos="0"/>
              </w:tabs>
              <w:ind w:left="0"/>
              <w:rPr>
                <w:rFonts w:cs="Segoe UI"/>
                <w:sz w:val="20"/>
                <w:szCs w:val="20"/>
              </w:rPr>
            </w:pPr>
          </w:p>
          <w:p w:rsidR="002F2476" w:rsidRDefault="002F2476" w:rsidP="00124440">
            <w:pPr>
              <w:pStyle w:val="ListParagraph"/>
              <w:tabs>
                <w:tab w:val="left" w:pos="0"/>
              </w:tabs>
              <w:ind w:left="0"/>
              <w:rPr>
                <w:rFonts w:cs="Segoe UI"/>
                <w:sz w:val="20"/>
                <w:szCs w:val="20"/>
              </w:rPr>
            </w:pPr>
            <w:r>
              <w:rPr>
                <w:rFonts w:cs="Segoe UI"/>
                <w:sz w:val="20"/>
                <w:szCs w:val="20"/>
              </w:rPr>
              <w:t>*</w:t>
            </w:r>
            <w:r w:rsidR="00184F96">
              <w:rPr>
                <w:rFonts w:cs="Segoe UI"/>
                <w:sz w:val="20"/>
                <w:szCs w:val="20"/>
              </w:rPr>
              <w:t>Ice l</w:t>
            </w:r>
            <w:r w:rsidR="00FE099D" w:rsidRPr="00FE099D">
              <w:rPr>
                <w:rFonts w:cs="Segoe UI"/>
                <w:sz w:val="20"/>
                <w:szCs w:val="20"/>
              </w:rPr>
              <w:t xml:space="preserve">oss over Arctic land areas; not just </w:t>
            </w:r>
            <w:r w:rsidR="00184F96">
              <w:rPr>
                <w:rFonts w:cs="Segoe UI"/>
                <w:sz w:val="20"/>
                <w:szCs w:val="20"/>
              </w:rPr>
              <w:t>over Arctic Ocean</w:t>
            </w:r>
          </w:p>
          <w:p w:rsidR="000D5420" w:rsidRDefault="000D5420" w:rsidP="00124440">
            <w:pPr>
              <w:pStyle w:val="ListParagraph"/>
              <w:tabs>
                <w:tab w:val="left" w:pos="0"/>
              </w:tabs>
              <w:ind w:left="0"/>
              <w:rPr>
                <w:rFonts w:cs="Segoe UI"/>
                <w:sz w:val="20"/>
                <w:szCs w:val="20"/>
              </w:rPr>
            </w:pPr>
          </w:p>
          <w:p w:rsidR="00124440" w:rsidRPr="00FE099D" w:rsidRDefault="002F2476" w:rsidP="00124440">
            <w:pPr>
              <w:pStyle w:val="ListParagraph"/>
              <w:tabs>
                <w:tab w:val="left" w:pos="0"/>
              </w:tabs>
              <w:ind w:left="0"/>
              <w:rPr>
                <w:rFonts w:cs="Segoe UI"/>
                <w:sz w:val="20"/>
                <w:szCs w:val="20"/>
              </w:rPr>
            </w:pPr>
            <w:r>
              <w:rPr>
                <w:rFonts w:cs="Segoe UI"/>
                <w:sz w:val="20"/>
                <w:szCs w:val="20"/>
              </w:rPr>
              <w:t xml:space="preserve">*Solar </w:t>
            </w:r>
            <w:proofErr w:type="gramStart"/>
            <w:r>
              <w:rPr>
                <w:rFonts w:cs="Segoe UI"/>
                <w:sz w:val="20"/>
                <w:szCs w:val="20"/>
              </w:rPr>
              <w:t xml:space="preserve">energy, </w:t>
            </w:r>
            <w:r w:rsidR="00307CC3">
              <w:rPr>
                <w:rFonts w:cs="Segoe UI"/>
                <w:sz w:val="20"/>
                <w:szCs w:val="20"/>
              </w:rPr>
              <w:t xml:space="preserve">that </w:t>
            </w:r>
            <w:r>
              <w:rPr>
                <w:rFonts w:cs="Segoe UI"/>
                <w:sz w:val="20"/>
                <w:szCs w:val="20"/>
              </w:rPr>
              <w:t xml:space="preserve">once </w:t>
            </w:r>
            <w:r w:rsidR="00307CC3">
              <w:rPr>
                <w:rFonts w:cs="Segoe UI"/>
                <w:sz w:val="20"/>
                <w:szCs w:val="20"/>
              </w:rPr>
              <w:t xml:space="preserve">was </w:t>
            </w:r>
            <w:r>
              <w:rPr>
                <w:rFonts w:cs="Segoe UI"/>
                <w:sz w:val="20"/>
                <w:szCs w:val="20"/>
              </w:rPr>
              <w:t>reflected back to space,</w:t>
            </w:r>
            <w:proofErr w:type="gramEnd"/>
            <w:r>
              <w:rPr>
                <w:rFonts w:cs="Segoe UI"/>
                <w:sz w:val="20"/>
                <w:szCs w:val="20"/>
              </w:rPr>
              <w:t xml:space="preserve"> </w:t>
            </w:r>
            <w:r w:rsidR="00307CC3">
              <w:rPr>
                <w:rFonts w:cs="Segoe UI"/>
                <w:sz w:val="20"/>
                <w:szCs w:val="20"/>
              </w:rPr>
              <w:t xml:space="preserve">is now </w:t>
            </w:r>
            <w:r>
              <w:rPr>
                <w:rFonts w:cs="Segoe UI"/>
                <w:sz w:val="20"/>
                <w:szCs w:val="20"/>
              </w:rPr>
              <w:t xml:space="preserve">absorbed by </w:t>
            </w:r>
            <w:r w:rsidR="004808C2">
              <w:rPr>
                <w:rFonts w:cs="Segoe UI"/>
                <w:sz w:val="20"/>
                <w:szCs w:val="20"/>
              </w:rPr>
              <w:t xml:space="preserve">the </w:t>
            </w:r>
            <w:r>
              <w:rPr>
                <w:rFonts w:cs="Segoe UI"/>
                <w:sz w:val="20"/>
                <w:szCs w:val="20"/>
              </w:rPr>
              <w:t>dark Arctic Ocean</w:t>
            </w:r>
            <w:r w:rsidR="00184F96">
              <w:rPr>
                <w:rFonts w:cs="Segoe UI"/>
                <w:sz w:val="20"/>
                <w:szCs w:val="20"/>
              </w:rPr>
              <w:t xml:space="preserve"> </w:t>
            </w:r>
            <w:r>
              <w:rPr>
                <w:rFonts w:cs="Segoe UI"/>
                <w:sz w:val="20"/>
                <w:szCs w:val="20"/>
              </w:rPr>
              <w:t>waters</w:t>
            </w:r>
            <w:r w:rsidR="004808C2">
              <w:rPr>
                <w:rFonts w:cs="Segoe UI"/>
                <w:sz w:val="20"/>
                <w:szCs w:val="20"/>
              </w:rPr>
              <w:t>.  This</w:t>
            </w:r>
            <w:r>
              <w:rPr>
                <w:rFonts w:cs="Segoe UI"/>
                <w:sz w:val="20"/>
                <w:szCs w:val="20"/>
              </w:rPr>
              <w:t xml:space="preserve"> adds to </w:t>
            </w:r>
            <w:r w:rsidR="004808C2">
              <w:rPr>
                <w:rFonts w:cs="Segoe UI"/>
                <w:sz w:val="20"/>
                <w:szCs w:val="20"/>
              </w:rPr>
              <w:t xml:space="preserve">the </w:t>
            </w:r>
            <w:r>
              <w:rPr>
                <w:rFonts w:cs="Segoe UI"/>
                <w:sz w:val="20"/>
                <w:szCs w:val="20"/>
              </w:rPr>
              <w:t>expansion</w:t>
            </w:r>
            <w:r w:rsidR="004808C2">
              <w:rPr>
                <w:rFonts w:cs="Segoe UI"/>
                <w:sz w:val="20"/>
                <w:szCs w:val="20"/>
              </w:rPr>
              <w:t xml:space="preserve"> of the ocean’s waters and, therefore, to</w:t>
            </w:r>
            <w:r>
              <w:rPr>
                <w:rFonts w:cs="Segoe UI"/>
                <w:sz w:val="20"/>
                <w:szCs w:val="20"/>
              </w:rPr>
              <w:t xml:space="preserve"> SLR</w:t>
            </w:r>
            <w:r w:rsidR="00FE099D" w:rsidRPr="00FE099D">
              <w:rPr>
                <w:rFonts w:cs="Segoe UI"/>
                <w:sz w:val="20"/>
                <w:szCs w:val="20"/>
              </w:rPr>
              <w:t xml:space="preserve"> </w:t>
            </w:r>
          </w:p>
          <w:p w:rsidR="003B045E" w:rsidRDefault="003B045E" w:rsidP="00124440">
            <w:pPr>
              <w:pStyle w:val="ListParagraph"/>
              <w:tabs>
                <w:tab w:val="left" w:pos="0"/>
              </w:tabs>
              <w:ind w:left="0"/>
              <w:rPr>
                <w:rFonts w:ascii="Segoe UI" w:hAnsi="Segoe UI" w:cs="Segoe UI"/>
              </w:rPr>
            </w:pPr>
          </w:p>
          <w:p w:rsidR="00124440" w:rsidRDefault="00124440" w:rsidP="00124440">
            <w:pPr>
              <w:pStyle w:val="ListParagraph"/>
              <w:tabs>
                <w:tab w:val="left" w:pos="0"/>
              </w:tabs>
              <w:ind w:left="0"/>
              <w:rPr>
                <w:rFonts w:ascii="Segoe UI" w:hAnsi="Segoe UI" w:cs="Segoe UI"/>
              </w:rPr>
            </w:pPr>
          </w:p>
          <w:p w:rsidR="00573627" w:rsidRDefault="00573627" w:rsidP="00124440">
            <w:pPr>
              <w:pStyle w:val="ListParagraph"/>
              <w:tabs>
                <w:tab w:val="left" w:pos="0"/>
              </w:tabs>
              <w:ind w:left="0"/>
              <w:rPr>
                <w:rFonts w:ascii="Segoe UI" w:hAnsi="Segoe UI" w:cs="Segoe UI"/>
              </w:rPr>
            </w:pPr>
          </w:p>
          <w:p w:rsidR="00D17742" w:rsidRDefault="00D17742" w:rsidP="00124440"/>
          <w:p w:rsidR="00D17742" w:rsidRDefault="00D17742" w:rsidP="00124440"/>
          <w:p w:rsidR="00CA4CCB" w:rsidRDefault="00CA4CCB" w:rsidP="00124440"/>
          <w:p w:rsidR="00CA4CCB" w:rsidRDefault="00CA4CCB" w:rsidP="00124440"/>
          <w:p w:rsidR="00CA4CCB" w:rsidRDefault="00CA4CCB" w:rsidP="00124440"/>
          <w:p w:rsidR="00CA4CCB" w:rsidRDefault="00CA4CCB" w:rsidP="00124440"/>
          <w:p w:rsidR="00CA4CCB" w:rsidRDefault="00CA4CCB" w:rsidP="00124440"/>
          <w:p w:rsidR="00CA4CCB" w:rsidRDefault="00CA4CCB" w:rsidP="00124440"/>
          <w:p w:rsidR="00CA4CCB" w:rsidRDefault="00CA4CCB" w:rsidP="00124440"/>
          <w:p w:rsidR="00CA4CCB" w:rsidRDefault="00CA4CCB" w:rsidP="00124440"/>
          <w:p w:rsidR="00CA4CCB" w:rsidRDefault="00CA4CCB" w:rsidP="00124440"/>
          <w:p w:rsidR="00CA4CCB" w:rsidRDefault="00CA4CCB" w:rsidP="00124440"/>
          <w:p w:rsidR="00CA4CCB" w:rsidRDefault="00CA4CCB" w:rsidP="00124440"/>
          <w:p w:rsidR="000D5420" w:rsidRDefault="000D5420" w:rsidP="00124440"/>
          <w:p w:rsidR="000D5420" w:rsidRDefault="000D5420" w:rsidP="00124440"/>
          <w:p w:rsidR="000D5420" w:rsidRDefault="000D5420" w:rsidP="00124440"/>
          <w:p w:rsidR="000D5420" w:rsidRDefault="000D5420" w:rsidP="00124440"/>
          <w:p w:rsidR="000D5420" w:rsidRDefault="000D5420" w:rsidP="00124440"/>
          <w:p w:rsidR="000D5420" w:rsidRDefault="000D5420" w:rsidP="00124440"/>
          <w:p w:rsidR="000D5420" w:rsidRDefault="000D5420" w:rsidP="00124440"/>
          <w:p w:rsidR="00573627" w:rsidRDefault="00D17742" w:rsidP="00124440">
            <w:r w:rsidRPr="00780EE3">
              <w:rPr>
                <w:b/>
              </w:rPr>
              <w:t>D.</w:t>
            </w:r>
            <w:r w:rsidR="00573627">
              <w:t xml:space="preserve"> </w:t>
            </w:r>
            <w:r w:rsidR="00C80A10">
              <w:t xml:space="preserve">Earth at night with </w:t>
            </w:r>
            <w:r w:rsidR="00E544AD">
              <w:t>1-</w:t>
            </w:r>
            <w:r w:rsidR="005A2F8A">
              <w:t>m</w:t>
            </w:r>
            <w:r w:rsidR="00573627">
              <w:t>eter Sea Level Rise (in red)</w:t>
            </w:r>
          </w:p>
          <w:p w:rsidR="00AC6AE0" w:rsidRDefault="00AC6AE0" w:rsidP="00124440"/>
          <w:p w:rsidR="007775C1" w:rsidRDefault="00AC6AE0" w:rsidP="00124440">
            <w:pPr>
              <w:rPr>
                <w:sz w:val="20"/>
                <w:szCs w:val="20"/>
              </w:rPr>
            </w:pPr>
            <w:r w:rsidRPr="00AC6AE0">
              <w:rPr>
                <w:sz w:val="20"/>
                <w:szCs w:val="20"/>
              </w:rPr>
              <w:t>*Note again 1-meter &amp; 1-yard relation</w:t>
            </w:r>
          </w:p>
          <w:p w:rsidR="007775C1" w:rsidRDefault="007775C1" w:rsidP="00124440">
            <w:pPr>
              <w:rPr>
                <w:sz w:val="20"/>
                <w:szCs w:val="20"/>
              </w:rPr>
            </w:pPr>
          </w:p>
          <w:p w:rsidR="00AC6AE0" w:rsidRPr="00AC6AE0" w:rsidRDefault="007775C1" w:rsidP="00124440">
            <w:pPr>
              <w:rPr>
                <w:sz w:val="20"/>
                <w:szCs w:val="20"/>
              </w:rPr>
            </w:pPr>
            <w:r>
              <w:rPr>
                <w:sz w:val="20"/>
                <w:szCs w:val="20"/>
              </w:rPr>
              <w:t>*Use Zoom function</w:t>
            </w:r>
            <w:r w:rsidR="00AC6AE0" w:rsidRPr="00AC6AE0">
              <w:rPr>
                <w:sz w:val="20"/>
                <w:szCs w:val="20"/>
              </w:rPr>
              <w:t xml:space="preserve"> </w:t>
            </w:r>
            <w:r>
              <w:rPr>
                <w:sz w:val="20"/>
                <w:szCs w:val="20"/>
              </w:rPr>
              <w:t>to focus on Florida first, then the Carolinas and then NYC area</w:t>
            </w:r>
          </w:p>
          <w:p w:rsidR="007775C1" w:rsidRDefault="007775C1" w:rsidP="00124440">
            <w:pPr>
              <w:pStyle w:val="ListParagraph"/>
              <w:tabs>
                <w:tab w:val="left" w:pos="0"/>
              </w:tabs>
              <w:ind w:left="0"/>
              <w:rPr>
                <w:rFonts w:ascii="Segoe UI" w:hAnsi="Segoe UI" w:cs="Segoe UI"/>
              </w:rPr>
            </w:pPr>
          </w:p>
          <w:p w:rsidR="00124440" w:rsidRDefault="00124440" w:rsidP="00124440">
            <w:pPr>
              <w:pStyle w:val="ListParagraph"/>
              <w:tabs>
                <w:tab w:val="left" w:pos="0"/>
              </w:tabs>
              <w:ind w:left="270"/>
              <w:rPr>
                <w:rFonts w:ascii="Segoe UI" w:hAnsi="Segoe UI" w:cs="Segoe UI"/>
              </w:rPr>
            </w:pPr>
          </w:p>
          <w:p w:rsidR="00124440" w:rsidRDefault="00124440" w:rsidP="00124440">
            <w:pPr>
              <w:pStyle w:val="ListParagraph"/>
              <w:tabs>
                <w:tab w:val="left" w:pos="0"/>
              </w:tabs>
              <w:ind w:left="270"/>
              <w:rPr>
                <w:rFonts w:ascii="Segoe UI" w:hAnsi="Segoe UI" w:cs="Segoe UI"/>
              </w:rPr>
            </w:pPr>
          </w:p>
          <w:p w:rsidR="00124440" w:rsidRDefault="00124440" w:rsidP="00124440">
            <w:pPr>
              <w:pStyle w:val="ListParagraph"/>
              <w:tabs>
                <w:tab w:val="left" w:pos="0"/>
              </w:tabs>
              <w:ind w:left="270"/>
              <w:rPr>
                <w:rFonts w:ascii="Segoe UI" w:hAnsi="Segoe UI" w:cs="Segoe UI"/>
              </w:rPr>
            </w:pPr>
          </w:p>
          <w:p w:rsidR="00124440" w:rsidRDefault="00124440" w:rsidP="00124440">
            <w:pPr>
              <w:pStyle w:val="ListParagraph"/>
              <w:tabs>
                <w:tab w:val="left" w:pos="0"/>
              </w:tabs>
              <w:ind w:left="270"/>
              <w:rPr>
                <w:rFonts w:ascii="Segoe UI" w:hAnsi="Segoe UI" w:cs="Segoe UI"/>
              </w:rPr>
            </w:pPr>
          </w:p>
          <w:p w:rsidR="00124440" w:rsidRDefault="00124440" w:rsidP="00124440">
            <w:pPr>
              <w:pStyle w:val="ListParagraph"/>
              <w:tabs>
                <w:tab w:val="left" w:pos="0"/>
              </w:tabs>
              <w:ind w:left="270"/>
              <w:rPr>
                <w:rFonts w:ascii="Segoe UI" w:hAnsi="Segoe UI" w:cs="Segoe UI"/>
              </w:rPr>
            </w:pPr>
          </w:p>
          <w:p w:rsidR="00124440" w:rsidRDefault="00124440" w:rsidP="00124440">
            <w:pPr>
              <w:pStyle w:val="ListParagraph"/>
              <w:tabs>
                <w:tab w:val="left" w:pos="0"/>
              </w:tabs>
              <w:ind w:left="270"/>
              <w:rPr>
                <w:rFonts w:ascii="Segoe UI" w:hAnsi="Segoe UI" w:cs="Segoe UI"/>
              </w:rPr>
            </w:pPr>
          </w:p>
          <w:p w:rsidR="00124440" w:rsidRDefault="00124440" w:rsidP="00124440">
            <w:pPr>
              <w:pStyle w:val="ListParagraph"/>
              <w:tabs>
                <w:tab w:val="left" w:pos="0"/>
              </w:tabs>
              <w:ind w:left="270"/>
              <w:rPr>
                <w:rFonts w:ascii="Segoe UI" w:hAnsi="Segoe UI" w:cs="Segoe UI"/>
              </w:rPr>
            </w:pPr>
          </w:p>
          <w:p w:rsidR="00124440" w:rsidRDefault="00124440" w:rsidP="00124440">
            <w:pPr>
              <w:pStyle w:val="ListParagraph"/>
              <w:tabs>
                <w:tab w:val="left" w:pos="0"/>
              </w:tabs>
              <w:ind w:left="270"/>
              <w:rPr>
                <w:rFonts w:ascii="Segoe UI" w:hAnsi="Segoe UI" w:cs="Segoe UI"/>
              </w:rPr>
            </w:pPr>
          </w:p>
          <w:p w:rsidR="00124440" w:rsidRDefault="00124440" w:rsidP="00124440">
            <w:pPr>
              <w:pStyle w:val="ListParagraph"/>
              <w:tabs>
                <w:tab w:val="left" w:pos="0"/>
              </w:tabs>
              <w:ind w:left="270"/>
              <w:rPr>
                <w:rFonts w:ascii="Segoe UI" w:hAnsi="Segoe UI" w:cs="Segoe UI"/>
              </w:rPr>
            </w:pPr>
          </w:p>
          <w:p w:rsidR="00124440" w:rsidRDefault="00124440" w:rsidP="00124440">
            <w:pPr>
              <w:pStyle w:val="ListParagraph"/>
              <w:tabs>
                <w:tab w:val="left" w:pos="0"/>
              </w:tabs>
              <w:ind w:left="270"/>
              <w:rPr>
                <w:rFonts w:ascii="Segoe UI" w:hAnsi="Segoe UI" w:cs="Segoe UI"/>
              </w:rPr>
            </w:pPr>
          </w:p>
          <w:p w:rsidR="00101F94" w:rsidRDefault="00101F94" w:rsidP="00124440">
            <w:pPr>
              <w:pStyle w:val="ListParagraph"/>
              <w:tabs>
                <w:tab w:val="left" w:pos="0"/>
              </w:tabs>
              <w:ind w:left="270"/>
              <w:rPr>
                <w:rFonts w:ascii="Segoe UI" w:hAnsi="Segoe UI" w:cs="Segoe UI"/>
              </w:rPr>
            </w:pPr>
          </w:p>
          <w:p w:rsidR="00101F94" w:rsidRDefault="00101F94" w:rsidP="00124440">
            <w:pPr>
              <w:pStyle w:val="ListParagraph"/>
              <w:tabs>
                <w:tab w:val="left" w:pos="0"/>
              </w:tabs>
              <w:ind w:left="270"/>
              <w:rPr>
                <w:rFonts w:ascii="Segoe UI" w:hAnsi="Segoe UI" w:cs="Segoe UI"/>
              </w:rPr>
            </w:pPr>
          </w:p>
          <w:p w:rsidR="00101F94" w:rsidRDefault="00101F94" w:rsidP="00124440">
            <w:pPr>
              <w:pStyle w:val="ListParagraph"/>
              <w:tabs>
                <w:tab w:val="left" w:pos="0"/>
              </w:tabs>
              <w:ind w:left="270"/>
              <w:rPr>
                <w:rFonts w:ascii="Segoe UI" w:hAnsi="Segoe UI" w:cs="Segoe UI"/>
              </w:rPr>
            </w:pPr>
          </w:p>
          <w:p w:rsidR="00101F94" w:rsidRDefault="00101F94" w:rsidP="00124440">
            <w:pPr>
              <w:pStyle w:val="ListParagraph"/>
              <w:tabs>
                <w:tab w:val="left" w:pos="0"/>
              </w:tabs>
              <w:ind w:left="270"/>
              <w:rPr>
                <w:rFonts w:ascii="Segoe UI" w:hAnsi="Segoe UI" w:cs="Segoe UI"/>
              </w:rPr>
            </w:pPr>
          </w:p>
          <w:p w:rsidR="00101F94" w:rsidRDefault="00101F94" w:rsidP="00124440">
            <w:pPr>
              <w:pStyle w:val="ListParagraph"/>
              <w:tabs>
                <w:tab w:val="left" w:pos="0"/>
              </w:tabs>
              <w:ind w:left="270"/>
              <w:rPr>
                <w:rFonts w:ascii="Segoe UI" w:hAnsi="Segoe UI" w:cs="Segoe UI"/>
              </w:rPr>
            </w:pPr>
          </w:p>
          <w:p w:rsidR="00101F94" w:rsidRDefault="00101F94" w:rsidP="00124440">
            <w:pPr>
              <w:pStyle w:val="ListParagraph"/>
              <w:tabs>
                <w:tab w:val="left" w:pos="0"/>
              </w:tabs>
              <w:ind w:left="270"/>
              <w:rPr>
                <w:rFonts w:ascii="Segoe UI" w:hAnsi="Segoe UI" w:cs="Segoe UI"/>
              </w:rPr>
            </w:pPr>
          </w:p>
          <w:p w:rsidR="00101F94" w:rsidRDefault="00101F94" w:rsidP="00124440">
            <w:pPr>
              <w:pStyle w:val="ListParagraph"/>
              <w:tabs>
                <w:tab w:val="left" w:pos="0"/>
              </w:tabs>
              <w:ind w:left="270"/>
              <w:rPr>
                <w:rFonts w:ascii="Segoe UI" w:hAnsi="Segoe UI" w:cs="Segoe UI"/>
              </w:rPr>
            </w:pPr>
          </w:p>
          <w:p w:rsidR="00101F94" w:rsidRDefault="00101F94" w:rsidP="00124440">
            <w:pPr>
              <w:pStyle w:val="ListParagraph"/>
              <w:tabs>
                <w:tab w:val="left" w:pos="0"/>
              </w:tabs>
              <w:ind w:left="270"/>
              <w:rPr>
                <w:rFonts w:ascii="Segoe UI" w:hAnsi="Segoe UI" w:cs="Segoe UI"/>
              </w:rPr>
            </w:pPr>
          </w:p>
          <w:p w:rsidR="00101F94" w:rsidRDefault="00101F94" w:rsidP="00124440">
            <w:pPr>
              <w:pStyle w:val="ListParagraph"/>
              <w:tabs>
                <w:tab w:val="left" w:pos="0"/>
              </w:tabs>
              <w:ind w:left="270"/>
              <w:rPr>
                <w:rFonts w:ascii="Segoe UI" w:hAnsi="Segoe UI" w:cs="Segoe UI"/>
              </w:rPr>
            </w:pPr>
          </w:p>
          <w:p w:rsidR="00101F94" w:rsidRDefault="00101F94" w:rsidP="00124440">
            <w:pPr>
              <w:pStyle w:val="ListParagraph"/>
              <w:tabs>
                <w:tab w:val="left" w:pos="0"/>
              </w:tabs>
              <w:ind w:left="270"/>
              <w:rPr>
                <w:rFonts w:ascii="Segoe UI" w:hAnsi="Segoe UI" w:cs="Segoe UI"/>
              </w:rPr>
            </w:pPr>
          </w:p>
          <w:p w:rsidR="00101F94" w:rsidRDefault="00101F94" w:rsidP="00124440">
            <w:pPr>
              <w:pStyle w:val="ListParagraph"/>
              <w:tabs>
                <w:tab w:val="left" w:pos="0"/>
              </w:tabs>
              <w:ind w:left="270"/>
              <w:rPr>
                <w:rFonts w:ascii="Segoe UI" w:hAnsi="Segoe UI" w:cs="Segoe UI"/>
              </w:rPr>
            </w:pPr>
          </w:p>
          <w:p w:rsidR="00101F94" w:rsidRDefault="00101F94" w:rsidP="00124440">
            <w:pPr>
              <w:pStyle w:val="ListParagraph"/>
              <w:tabs>
                <w:tab w:val="left" w:pos="0"/>
              </w:tabs>
              <w:ind w:left="270"/>
              <w:rPr>
                <w:rFonts w:ascii="Segoe UI" w:hAnsi="Segoe UI" w:cs="Segoe UI"/>
              </w:rPr>
            </w:pPr>
          </w:p>
          <w:p w:rsidR="00101F94" w:rsidRDefault="00101F94" w:rsidP="00124440">
            <w:pPr>
              <w:pStyle w:val="ListParagraph"/>
              <w:tabs>
                <w:tab w:val="left" w:pos="0"/>
              </w:tabs>
              <w:ind w:left="270"/>
              <w:rPr>
                <w:rFonts w:ascii="Segoe UI" w:hAnsi="Segoe UI" w:cs="Segoe UI"/>
              </w:rPr>
            </w:pPr>
          </w:p>
          <w:p w:rsidR="00101F94" w:rsidRDefault="00101F94" w:rsidP="00124440">
            <w:pPr>
              <w:pStyle w:val="ListParagraph"/>
              <w:tabs>
                <w:tab w:val="left" w:pos="0"/>
              </w:tabs>
              <w:ind w:left="270"/>
              <w:rPr>
                <w:rFonts w:ascii="Segoe UI" w:hAnsi="Segoe UI" w:cs="Segoe UI"/>
              </w:rPr>
            </w:pPr>
          </w:p>
          <w:p w:rsidR="00101F94" w:rsidRDefault="00101F94" w:rsidP="00124440">
            <w:pPr>
              <w:pStyle w:val="ListParagraph"/>
              <w:tabs>
                <w:tab w:val="left" w:pos="0"/>
              </w:tabs>
              <w:ind w:left="270"/>
              <w:rPr>
                <w:rFonts w:ascii="Segoe UI" w:hAnsi="Segoe UI" w:cs="Segoe UI"/>
              </w:rPr>
            </w:pPr>
          </w:p>
          <w:p w:rsidR="00101F94" w:rsidRDefault="00101F94" w:rsidP="00124440">
            <w:pPr>
              <w:pStyle w:val="ListParagraph"/>
              <w:tabs>
                <w:tab w:val="left" w:pos="0"/>
              </w:tabs>
              <w:ind w:left="270"/>
              <w:rPr>
                <w:rFonts w:ascii="Segoe UI" w:hAnsi="Segoe UI" w:cs="Segoe UI"/>
              </w:rPr>
            </w:pPr>
          </w:p>
          <w:p w:rsidR="00101F94" w:rsidRDefault="00101F94" w:rsidP="00124440">
            <w:pPr>
              <w:pStyle w:val="ListParagraph"/>
              <w:tabs>
                <w:tab w:val="left" w:pos="0"/>
              </w:tabs>
              <w:ind w:left="270"/>
              <w:rPr>
                <w:rFonts w:ascii="Segoe UI" w:hAnsi="Segoe UI" w:cs="Segoe UI"/>
              </w:rPr>
            </w:pPr>
          </w:p>
          <w:p w:rsidR="00101F94" w:rsidRDefault="00101F94" w:rsidP="00124440">
            <w:pPr>
              <w:pStyle w:val="ListParagraph"/>
              <w:tabs>
                <w:tab w:val="left" w:pos="0"/>
              </w:tabs>
              <w:ind w:left="270"/>
              <w:rPr>
                <w:rFonts w:ascii="Segoe UI" w:hAnsi="Segoe UI" w:cs="Segoe UI"/>
              </w:rPr>
            </w:pPr>
          </w:p>
          <w:p w:rsidR="00101F94" w:rsidRDefault="00101F94" w:rsidP="00124440">
            <w:pPr>
              <w:pStyle w:val="ListParagraph"/>
              <w:tabs>
                <w:tab w:val="left" w:pos="0"/>
              </w:tabs>
              <w:ind w:left="270"/>
              <w:rPr>
                <w:rFonts w:ascii="Segoe UI" w:hAnsi="Segoe UI" w:cs="Segoe UI"/>
              </w:rPr>
            </w:pPr>
          </w:p>
          <w:p w:rsidR="00101F94" w:rsidRDefault="00101F94" w:rsidP="00124440">
            <w:pPr>
              <w:pStyle w:val="ListParagraph"/>
              <w:tabs>
                <w:tab w:val="left" w:pos="0"/>
              </w:tabs>
              <w:ind w:left="270"/>
              <w:rPr>
                <w:rFonts w:ascii="Segoe UI" w:hAnsi="Segoe UI" w:cs="Segoe UI"/>
              </w:rPr>
            </w:pPr>
          </w:p>
          <w:p w:rsidR="00101F94" w:rsidRDefault="00101F94" w:rsidP="00124440">
            <w:pPr>
              <w:pStyle w:val="ListParagraph"/>
              <w:tabs>
                <w:tab w:val="left" w:pos="0"/>
              </w:tabs>
              <w:ind w:left="270"/>
              <w:rPr>
                <w:rFonts w:ascii="Segoe UI" w:hAnsi="Segoe UI" w:cs="Segoe UI"/>
              </w:rPr>
            </w:pPr>
          </w:p>
          <w:p w:rsidR="00101F94" w:rsidRDefault="00101F94" w:rsidP="00124440">
            <w:pPr>
              <w:pStyle w:val="ListParagraph"/>
              <w:tabs>
                <w:tab w:val="left" w:pos="0"/>
              </w:tabs>
              <w:ind w:left="270"/>
              <w:rPr>
                <w:rFonts w:ascii="Segoe UI" w:hAnsi="Segoe UI" w:cs="Segoe UI"/>
              </w:rPr>
            </w:pPr>
          </w:p>
          <w:p w:rsidR="009B08D5" w:rsidRDefault="004B3F1A" w:rsidP="00101F94">
            <w:pPr>
              <w:tabs>
                <w:tab w:val="left" w:pos="0"/>
              </w:tabs>
              <w:rPr>
                <w:rFonts w:cs="Segoe UI"/>
              </w:rPr>
            </w:pPr>
            <w:r w:rsidRPr="00780EE3">
              <w:rPr>
                <w:rFonts w:cs="Segoe UI"/>
                <w:b/>
              </w:rPr>
              <w:t>D.</w:t>
            </w:r>
            <w:r>
              <w:rPr>
                <w:rFonts w:cs="Segoe UI"/>
              </w:rPr>
              <w:t xml:space="preserve"> </w:t>
            </w:r>
            <w:r w:rsidR="009B08D5">
              <w:rPr>
                <w:rFonts w:cs="Segoe UI"/>
              </w:rPr>
              <w:t>continued</w:t>
            </w:r>
          </w:p>
          <w:p w:rsidR="00101F94" w:rsidRPr="004B3F1A" w:rsidRDefault="004B3F1A" w:rsidP="00101F94">
            <w:pPr>
              <w:tabs>
                <w:tab w:val="left" w:pos="0"/>
              </w:tabs>
              <w:rPr>
                <w:rFonts w:cs="Segoe UI"/>
              </w:rPr>
            </w:pPr>
            <w:r>
              <w:rPr>
                <w:rFonts w:cs="Segoe UI"/>
              </w:rPr>
              <w:t>Note that</w:t>
            </w:r>
            <w:r w:rsidRPr="004B3F1A">
              <w:rPr>
                <w:rFonts w:cs="Segoe UI"/>
              </w:rPr>
              <w:t xml:space="preserve"> 1-m Sea Level R</w:t>
            </w:r>
            <w:r>
              <w:rPr>
                <w:rFonts w:cs="Segoe UI"/>
              </w:rPr>
              <w:t>ise continues to be</w:t>
            </w:r>
            <w:r w:rsidRPr="004B3F1A">
              <w:rPr>
                <w:rFonts w:cs="Segoe UI"/>
              </w:rPr>
              <w:t xml:space="preserve"> display</w:t>
            </w:r>
            <w:r>
              <w:rPr>
                <w:rFonts w:cs="Segoe UI"/>
              </w:rPr>
              <w:t xml:space="preserve">ed </w:t>
            </w:r>
            <w:r w:rsidR="008E11DB">
              <w:rPr>
                <w:rFonts w:cs="Segoe UI"/>
              </w:rPr>
              <w:t xml:space="preserve">in red </w:t>
            </w:r>
            <w:r>
              <w:rPr>
                <w:rFonts w:cs="Segoe UI"/>
              </w:rPr>
              <w:t>on</w:t>
            </w:r>
            <w:r w:rsidR="008E11DB">
              <w:rPr>
                <w:rFonts w:cs="Segoe UI"/>
              </w:rPr>
              <w:t xml:space="preserve"> this</w:t>
            </w:r>
            <w:r>
              <w:rPr>
                <w:rFonts w:cs="Segoe UI"/>
              </w:rPr>
              <w:t xml:space="preserve"> SOS</w:t>
            </w:r>
            <w:r w:rsidR="004808C2">
              <w:rPr>
                <w:rFonts w:cs="Segoe UI"/>
              </w:rPr>
              <w:t xml:space="preserve"> dataset</w:t>
            </w:r>
          </w:p>
          <w:p w:rsidR="00101F94" w:rsidRDefault="00101F94" w:rsidP="00101F94">
            <w:pPr>
              <w:tabs>
                <w:tab w:val="left" w:pos="0"/>
              </w:tabs>
              <w:rPr>
                <w:rFonts w:ascii="Segoe UI" w:hAnsi="Segoe UI" w:cs="Segoe UI"/>
              </w:rPr>
            </w:pPr>
          </w:p>
          <w:p w:rsidR="00101F94" w:rsidRDefault="00101F94" w:rsidP="00101F94">
            <w:pPr>
              <w:tabs>
                <w:tab w:val="left" w:pos="0"/>
              </w:tabs>
              <w:rPr>
                <w:rFonts w:ascii="Segoe UI" w:hAnsi="Segoe UI" w:cs="Segoe UI"/>
              </w:rPr>
            </w:pPr>
          </w:p>
          <w:p w:rsidR="00101F94" w:rsidRDefault="00101F94" w:rsidP="00101F94">
            <w:pPr>
              <w:tabs>
                <w:tab w:val="left" w:pos="0"/>
              </w:tabs>
              <w:rPr>
                <w:rFonts w:ascii="Segoe UI" w:hAnsi="Segoe UI" w:cs="Segoe UI"/>
              </w:rPr>
            </w:pPr>
          </w:p>
          <w:p w:rsidR="00101F94" w:rsidRDefault="00101F94" w:rsidP="00101F94">
            <w:pPr>
              <w:tabs>
                <w:tab w:val="left" w:pos="0"/>
              </w:tabs>
              <w:rPr>
                <w:rFonts w:ascii="Segoe UI" w:hAnsi="Segoe UI" w:cs="Segoe UI"/>
              </w:rPr>
            </w:pPr>
          </w:p>
          <w:p w:rsidR="00101F94" w:rsidRDefault="00101F94" w:rsidP="00101F94">
            <w:pPr>
              <w:tabs>
                <w:tab w:val="left" w:pos="0"/>
              </w:tabs>
              <w:rPr>
                <w:rFonts w:ascii="Segoe UI" w:hAnsi="Segoe UI" w:cs="Segoe UI"/>
              </w:rPr>
            </w:pPr>
          </w:p>
          <w:p w:rsidR="00101F94" w:rsidRDefault="00101F94" w:rsidP="00101F94">
            <w:pPr>
              <w:tabs>
                <w:tab w:val="left" w:pos="0"/>
              </w:tabs>
              <w:rPr>
                <w:rFonts w:ascii="Segoe UI" w:hAnsi="Segoe UI" w:cs="Segoe UI"/>
              </w:rPr>
            </w:pPr>
          </w:p>
          <w:p w:rsidR="00101F94" w:rsidRDefault="00101F94" w:rsidP="00101F94">
            <w:pPr>
              <w:tabs>
                <w:tab w:val="left" w:pos="0"/>
              </w:tabs>
              <w:rPr>
                <w:rFonts w:ascii="Segoe UI" w:hAnsi="Segoe UI" w:cs="Segoe UI"/>
              </w:rPr>
            </w:pPr>
          </w:p>
          <w:p w:rsidR="00101F94" w:rsidRDefault="00101F94" w:rsidP="00101F94">
            <w:pPr>
              <w:tabs>
                <w:tab w:val="left" w:pos="0"/>
              </w:tabs>
              <w:rPr>
                <w:rFonts w:ascii="Segoe UI" w:hAnsi="Segoe UI" w:cs="Segoe UI"/>
              </w:rPr>
            </w:pPr>
          </w:p>
          <w:p w:rsidR="00CA0E91" w:rsidRDefault="00CA0E91" w:rsidP="00101F94">
            <w:pPr>
              <w:rPr>
                <w:rFonts w:ascii="Segoe UI" w:hAnsi="Segoe UI" w:cs="Segoe UI"/>
              </w:rPr>
            </w:pPr>
          </w:p>
          <w:p w:rsidR="00B7519D" w:rsidRDefault="00B7519D" w:rsidP="00101F94">
            <w:pPr>
              <w:rPr>
                <w:i/>
              </w:rPr>
            </w:pPr>
          </w:p>
          <w:p w:rsidR="00B7519D" w:rsidRDefault="00B7519D" w:rsidP="00101F94">
            <w:pPr>
              <w:rPr>
                <w:i/>
              </w:rPr>
            </w:pPr>
          </w:p>
          <w:p w:rsidR="00B7519D" w:rsidRDefault="00B7519D" w:rsidP="00101F94">
            <w:pPr>
              <w:rPr>
                <w:i/>
              </w:rPr>
            </w:pPr>
          </w:p>
          <w:p w:rsidR="00B7519D" w:rsidRDefault="00B7519D" w:rsidP="00101F94">
            <w:pPr>
              <w:rPr>
                <w:i/>
              </w:rPr>
            </w:pPr>
          </w:p>
          <w:p w:rsidR="00B7519D" w:rsidRDefault="00B7519D" w:rsidP="00101F94">
            <w:pPr>
              <w:rPr>
                <w:i/>
              </w:rPr>
            </w:pPr>
          </w:p>
          <w:p w:rsidR="00B7519D" w:rsidRDefault="00B7519D" w:rsidP="00101F94">
            <w:pPr>
              <w:rPr>
                <w:i/>
              </w:rPr>
            </w:pPr>
          </w:p>
          <w:p w:rsidR="00B7519D" w:rsidRDefault="00B7519D" w:rsidP="00101F94">
            <w:pPr>
              <w:rPr>
                <w:i/>
              </w:rPr>
            </w:pPr>
          </w:p>
          <w:p w:rsidR="003A1C92" w:rsidRDefault="00B7519D" w:rsidP="00CA0E91">
            <w:pPr>
              <w:rPr>
                <w:i/>
              </w:rPr>
            </w:pPr>
            <w:r>
              <w:rPr>
                <w:i/>
              </w:rPr>
              <w:t>Several o</w:t>
            </w:r>
            <w:r w:rsidR="003A1C92">
              <w:rPr>
                <w:i/>
              </w:rPr>
              <w:t>ther SOS</w:t>
            </w:r>
            <w:r w:rsidR="002D2447">
              <w:rPr>
                <w:i/>
              </w:rPr>
              <w:t xml:space="preserve"> data</w:t>
            </w:r>
            <w:r w:rsidR="00CA0E91">
              <w:rPr>
                <w:i/>
              </w:rPr>
              <w:t>sets</w:t>
            </w:r>
            <w:r w:rsidR="008E11DB">
              <w:rPr>
                <w:i/>
              </w:rPr>
              <w:t xml:space="preserve"> could be used here to</w:t>
            </w:r>
            <w:r w:rsidR="00CA0E91">
              <w:rPr>
                <w:i/>
              </w:rPr>
              <w:t xml:space="preserve"> </w:t>
            </w:r>
            <w:r w:rsidR="003A1C92">
              <w:rPr>
                <w:i/>
              </w:rPr>
              <w:t>address</w:t>
            </w:r>
            <w:r w:rsidR="00CA0E91">
              <w:rPr>
                <w:i/>
              </w:rPr>
              <w:t xml:space="preserve"> questions that </w:t>
            </w:r>
            <w:r w:rsidR="003A1C92">
              <w:rPr>
                <w:i/>
              </w:rPr>
              <w:t xml:space="preserve">may </w:t>
            </w:r>
            <w:r>
              <w:rPr>
                <w:i/>
              </w:rPr>
              <w:t>arise</w:t>
            </w:r>
            <w:r w:rsidR="008E11DB">
              <w:rPr>
                <w:i/>
              </w:rPr>
              <w:t xml:space="preserve"> before or during the break.</w:t>
            </w:r>
            <w:r>
              <w:rPr>
                <w:i/>
              </w:rPr>
              <w:t xml:space="preserve"> </w:t>
            </w:r>
            <w:r w:rsidR="008E11DB">
              <w:rPr>
                <w:i/>
              </w:rPr>
              <w:t xml:space="preserve"> E.</w:t>
            </w:r>
            <w:r>
              <w:rPr>
                <w:i/>
              </w:rPr>
              <w:t>g.,</w:t>
            </w:r>
            <w:r w:rsidR="00101F94" w:rsidRPr="00101F94">
              <w:rPr>
                <w:i/>
              </w:rPr>
              <w:t xml:space="preserve"> </w:t>
            </w:r>
          </w:p>
          <w:p w:rsidR="008E11DB" w:rsidRPr="008E11DB" w:rsidRDefault="008E11DB" w:rsidP="00CA0E91">
            <w:pPr>
              <w:rPr>
                <w:i/>
              </w:rPr>
            </w:pPr>
          </w:p>
          <w:p w:rsidR="003A1C92" w:rsidRDefault="003A1C92" w:rsidP="00CA0E91">
            <w:r>
              <w:t>*</w:t>
            </w:r>
            <w:r w:rsidR="00101F94" w:rsidRPr="003A1C92">
              <w:t xml:space="preserve">Hurricane Sandy </w:t>
            </w:r>
            <w:r>
              <w:t xml:space="preserve">   </w:t>
            </w:r>
          </w:p>
          <w:p w:rsidR="00101F94" w:rsidRPr="003A1C92" w:rsidRDefault="003A1C92" w:rsidP="00CA0E91">
            <w:r>
              <w:t xml:space="preserve">   SOS </w:t>
            </w:r>
            <w:r w:rsidR="00101F94" w:rsidRPr="003A1C92">
              <w:t>Dataset</w:t>
            </w:r>
          </w:p>
          <w:p w:rsidR="00CA0E91" w:rsidRDefault="00CA0E91" w:rsidP="00101F94"/>
          <w:p w:rsidR="003A1C92" w:rsidRDefault="003A1C92" w:rsidP="003A1C92">
            <w:r>
              <w:t>*</w:t>
            </w:r>
            <w:r w:rsidR="002D2447">
              <w:t xml:space="preserve">1, 2, 3, 4, 5 and </w:t>
            </w:r>
            <w:r>
              <w:t xml:space="preserve"> </w:t>
            </w:r>
          </w:p>
          <w:p w:rsidR="003A1C92" w:rsidRDefault="003A1C92" w:rsidP="003A1C92">
            <w:r>
              <w:t xml:space="preserve">   </w:t>
            </w:r>
            <w:r w:rsidR="002D2447">
              <w:t xml:space="preserve">6-m Sea Level </w:t>
            </w:r>
          </w:p>
          <w:p w:rsidR="00101F94" w:rsidRDefault="003A1C92" w:rsidP="003A1C92">
            <w:r>
              <w:t xml:space="preserve">   </w:t>
            </w:r>
            <w:r w:rsidR="002D2447">
              <w:t xml:space="preserve">Rise Dataset </w:t>
            </w:r>
          </w:p>
          <w:p w:rsidR="00101F94" w:rsidRDefault="00101F94" w:rsidP="00101F94"/>
          <w:p w:rsidR="00101F94" w:rsidRDefault="00101F94" w:rsidP="00101F94">
            <w:pPr>
              <w:jc w:val="center"/>
            </w:pPr>
          </w:p>
          <w:p w:rsidR="00101F94" w:rsidRDefault="00FD798B" w:rsidP="00E7703D">
            <w:r w:rsidRPr="00780EE3">
              <w:rPr>
                <w:b/>
              </w:rPr>
              <w:t>E</w:t>
            </w:r>
            <w:r w:rsidR="00101F94" w:rsidRPr="00780EE3">
              <w:rPr>
                <w:b/>
              </w:rPr>
              <w:t>.</w:t>
            </w:r>
            <w:r w:rsidR="00101F94">
              <w:t xml:space="preserve"> Blue Marble, 23 Degree Tilt</w:t>
            </w:r>
            <w:r w:rsidR="009142A1">
              <w:t xml:space="preserve">  </w:t>
            </w:r>
          </w:p>
          <w:p w:rsidR="00101F94" w:rsidRDefault="009142A1" w:rsidP="00101F94">
            <w:pPr>
              <w:jc w:val="center"/>
            </w:pPr>
            <w:r>
              <w:t xml:space="preserve">                     </w:t>
            </w:r>
          </w:p>
          <w:p w:rsidR="009D7F9F" w:rsidRPr="00101F94" w:rsidRDefault="009D7F9F" w:rsidP="00101F94">
            <w:pPr>
              <w:tabs>
                <w:tab w:val="left" w:pos="0"/>
              </w:tabs>
              <w:rPr>
                <w:rFonts w:ascii="Segoe UI" w:hAnsi="Segoe UI" w:cs="Segoe UI"/>
              </w:rPr>
            </w:pPr>
          </w:p>
        </w:tc>
        <w:tc>
          <w:tcPr>
            <w:tcW w:w="2508" w:type="dxa"/>
            <w:tcBorders>
              <w:top w:val="single" w:sz="12" w:space="0" w:color="auto"/>
            </w:tcBorders>
          </w:tcPr>
          <w:p w:rsidR="00E544AD" w:rsidRDefault="00E544AD" w:rsidP="002472C1"/>
          <w:p w:rsidR="002472C1" w:rsidRDefault="002472C1" w:rsidP="002472C1">
            <w:r>
              <w:t>1. Climate Change: Sea Level Rise (SLR)</w:t>
            </w:r>
            <w:r w:rsidR="00497965">
              <w:t>, author affiliations</w:t>
            </w:r>
            <w:r>
              <w:tab/>
            </w:r>
            <w:r>
              <w:tab/>
            </w:r>
          </w:p>
          <w:p w:rsidR="002472C1" w:rsidRDefault="002472C1" w:rsidP="002472C1"/>
          <w:p w:rsidR="002472C1" w:rsidRDefault="002472C1" w:rsidP="002472C1"/>
          <w:p w:rsidR="002472C1" w:rsidRDefault="002472C1" w:rsidP="002472C1"/>
          <w:p w:rsidR="002472C1" w:rsidRDefault="002472C1" w:rsidP="002472C1"/>
          <w:p w:rsidR="00CA4CCB" w:rsidRDefault="00CA4CCB" w:rsidP="002472C1"/>
          <w:p w:rsidR="00497965" w:rsidRDefault="00497965" w:rsidP="002472C1"/>
          <w:p w:rsidR="00497965" w:rsidRDefault="00497965" w:rsidP="002472C1"/>
          <w:p w:rsidR="00E07D01" w:rsidRDefault="002472C1" w:rsidP="002472C1">
            <w:r>
              <w:t>2. CO</w:t>
            </w:r>
            <w:r>
              <w:rPr>
                <w:vertAlign w:val="subscript"/>
              </w:rPr>
              <w:t>2</w:t>
            </w:r>
            <w:r>
              <w:t xml:space="preserve">  South Pole and Mauna Loa </w:t>
            </w:r>
          </w:p>
          <w:p w:rsidR="00CA4CCB" w:rsidRDefault="00CA4CCB" w:rsidP="002472C1"/>
          <w:p w:rsidR="002472C1" w:rsidRDefault="00E07D01" w:rsidP="002472C1">
            <w:r>
              <w:t>3. CO</w:t>
            </w:r>
            <w:r>
              <w:rPr>
                <w:vertAlign w:val="subscript"/>
              </w:rPr>
              <w:t>2</w:t>
            </w:r>
            <w:r>
              <w:t xml:space="preserve"> and Methane air concentrations over past  400,000 years</w:t>
            </w:r>
            <w:r w:rsidR="002472C1">
              <w:tab/>
            </w:r>
          </w:p>
          <w:p w:rsidR="002472C1" w:rsidRDefault="002472C1" w:rsidP="002472C1"/>
          <w:p w:rsidR="002472C1" w:rsidRDefault="00E07D01" w:rsidP="002472C1">
            <w:r>
              <w:t>4</w:t>
            </w:r>
            <w:r w:rsidR="002472C1">
              <w:t>. Fossil Fuels Carbon Emissions</w:t>
            </w:r>
          </w:p>
          <w:p w:rsidR="00573627" w:rsidRPr="00B55DFA" w:rsidRDefault="00710964" w:rsidP="002472C1">
            <w:pPr>
              <w:tabs>
                <w:tab w:val="left" w:pos="0"/>
              </w:tabs>
              <w:spacing w:before="240"/>
              <w:rPr>
                <w:rFonts w:cs="Segoe UI"/>
              </w:rPr>
            </w:pPr>
            <w:r>
              <w:rPr>
                <w:rFonts w:cs="Segoe UI"/>
              </w:rPr>
              <w:t>5</w:t>
            </w:r>
            <w:r w:rsidR="002472C1" w:rsidRPr="00B55DFA">
              <w:rPr>
                <w:rFonts w:cs="Segoe UI"/>
              </w:rPr>
              <w:t>.</w:t>
            </w:r>
            <w:r w:rsidR="00B55DFA">
              <w:rPr>
                <w:rFonts w:cs="Segoe UI"/>
              </w:rPr>
              <w:t xml:space="preserve"> </w:t>
            </w:r>
            <w:r w:rsidR="00573627" w:rsidRPr="00B55DFA">
              <w:rPr>
                <w:rFonts w:cs="Segoe UI"/>
              </w:rPr>
              <w:t>Global Warming… Climate Change… Sea Level Rise</w:t>
            </w:r>
            <w:r w:rsidR="00C33305">
              <w:rPr>
                <w:rFonts w:cs="Segoe UI"/>
              </w:rPr>
              <w:t xml:space="preserve"> (SLR)</w:t>
            </w:r>
          </w:p>
          <w:p w:rsidR="00573627" w:rsidRPr="00573627" w:rsidRDefault="00573627" w:rsidP="00124440">
            <w:pPr>
              <w:tabs>
                <w:tab w:val="left" w:pos="0"/>
              </w:tabs>
              <w:spacing w:before="240"/>
              <w:rPr>
                <w:rFonts w:ascii="Segoe UI" w:hAnsi="Segoe UI" w:cs="Segoe UI"/>
              </w:rPr>
            </w:pPr>
          </w:p>
          <w:p w:rsidR="00DF5A4F" w:rsidRDefault="00DF5A4F" w:rsidP="00DF5A4F">
            <w:pPr>
              <w:tabs>
                <w:tab w:val="left" w:pos="0"/>
              </w:tabs>
              <w:spacing w:before="240"/>
              <w:rPr>
                <w:rFonts w:ascii="Segoe UI" w:hAnsi="Segoe UI" w:cs="Segoe UI"/>
              </w:rPr>
            </w:pPr>
          </w:p>
          <w:p w:rsidR="00E544AD" w:rsidRDefault="00E544AD" w:rsidP="00DF5A4F">
            <w:pPr>
              <w:tabs>
                <w:tab w:val="left" w:pos="0"/>
              </w:tabs>
              <w:spacing w:before="240"/>
              <w:rPr>
                <w:rFonts w:cs="Segoe UI"/>
                <w:sz w:val="20"/>
                <w:szCs w:val="20"/>
              </w:rPr>
            </w:pPr>
          </w:p>
          <w:p w:rsidR="00E544AD" w:rsidRDefault="00E544AD" w:rsidP="00DF5A4F">
            <w:pPr>
              <w:tabs>
                <w:tab w:val="left" w:pos="0"/>
              </w:tabs>
              <w:spacing w:before="240"/>
              <w:rPr>
                <w:rFonts w:cs="Segoe UI"/>
                <w:sz w:val="20"/>
                <w:szCs w:val="20"/>
              </w:rPr>
            </w:pPr>
          </w:p>
          <w:p w:rsidR="00E544AD" w:rsidRDefault="00E544AD" w:rsidP="00DF5A4F">
            <w:pPr>
              <w:tabs>
                <w:tab w:val="left" w:pos="0"/>
              </w:tabs>
              <w:spacing w:before="240"/>
              <w:rPr>
                <w:rFonts w:cs="Segoe UI"/>
                <w:sz w:val="20"/>
                <w:szCs w:val="20"/>
              </w:rPr>
            </w:pPr>
          </w:p>
          <w:p w:rsidR="00E544AD" w:rsidRDefault="00E544AD" w:rsidP="00DF5A4F">
            <w:pPr>
              <w:tabs>
                <w:tab w:val="left" w:pos="0"/>
              </w:tabs>
              <w:spacing w:before="240"/>
              <w:rPr>
                <w:rFonts w:cs="Segoe UI"/>
                <w:sz w:val="20"/>
                <w:szCs w:val="20"/>
              </w:rPr>
            </w:pPr>
          </w:p>
          <w:p w:rsidR="000D5420" w:rsidRPr="00B55DFA" w:rsidRDefault="000D5420" w:rsidP="000D5420">
            <w:pPr>
              <w:tabs>
                <w:tab w:val="left" w:pos="0"/>
              </w:tabs>
              <w:spacing w:before="240"/>
              <w:rPr>
                <w:rFonts w:cs="Segoe UI"/>
              </w:rPr>
            </w:pPr>
            <w:r>
              <w:rPr>
                <w:rFonts w:cs="Segoe UI"/>
              </w:rPr>
              <w:lastRenderedPageBreak/>
              <w:t>5</w:t>
            </w:r>
            <w:r w:rsidRPr="00B55DFA">
              <w:rPr>
                <w:rFonts w:cs="Segoe UI"/>
              </w:rPr>
              <w:t>.</w:t>
            </w:r>
            <w:r>
              <w:rPr>
                <w:rFonts w:cs="Segoe UI"/>
              </w:rPr>
              <w:t xml:space="preserve"> </w:t>
            </w:r>
            <w:r w:rsidRPr="00B55DFA">
              <w:rPr>
                <w:rFonts w:cs="Segoe UI"/>
              </w:rPr>
              <w:t>Global Warming… Climate Change… Sea Level Rise</w:t>
            </w:r>
            <w:r w:rsidR="00C33305">
              <w:rPr>
                <w:rFonts w:cs="Segoe UI"/>
              </w:rPr>
              <w:t xml:space="preserve"> - continued</w:t>
            </w:r>
          </w:p>
          <w:p w:rsidR="00124440" w:rsidRDefault="00124440" w:rsidP="00124440">
            <w:pPr>
              <w:tabs>
                <w:tab w:val="left" w:pos="0"/>
              </w:tabs>
              <w:spacing w:before="240"/>
              <w:rPr>
                <w:rFonts w:ascii="Segoe UI" w:hAnsi="Segoe UI" w:cs="Segoe UI"/>
              </w:rPr>
            </w:pPr>
          </w:p>
          <w:p w:rsidR="00A57C21" w:rsidRDefault="00A57C21" w:rsidP="00A57C21">
            <w:pPr>
              <w:tabs>
                <w:tab w:val="left" w:pos="0"/>
              </w:tabs>
              <w:spacing w:before="240"/>
              <w:rPr>
                <w:rFonts w:ascii="Segoe UI" w:hAnsi="Segoe UI" w:cs="Segoe UI"/>
              </w:rPr>
            </w:pPr>
          </w:p>
          <w:p w:rsidR="00CA4CCB" w:rsidRDefault="00CA4CCB" w:rsidP="00A57C21">
            <w:pPr>
              <w:tabs>
                <w:tab w:val="left" w:pos="0"/>
              </w:tabs>
              <w:spacing w:before="240"/>
              <w:rPr>
                <w:rFonts w:cs="Segoe UI"/>
              </w:rPr>
            </w:pPr>
          </w:p>
          <w:p w:rsidR="00CA4CCB" w:rsidRDefault="00CA4CCB" w:rsidP="00A57C21">
            <w:pPr>
              <w:tabs>
                <w:tab w:val="left" w:pos="0"/>
              </w:tabs>
              <w:spacing w:before="240"/>
              <w:rPr>
                <w:rFonts w:cs="Segoe UI"/>
              </w:rPr>
            </w:pPr>
          </w:p>
          <w:p w:rsidR="000D5420" w:rsidRDefault="000D5420" w:rsidP="00A57C21">
            <w:pPr>
              <w:tabs>
                <w:tab w:val="left" w:pos="0"/>
              </w:tabs>
              <w:spacing w:before="240"/>
              <w:rPr>
                <w:rFonts w:cs="Segoe UI"/>
              </w:rPr>
            </w:pPr>
          </w:p>
          <w:p w:rsidR="000D5420" w:rsidRDefault="000D5420" w:rsidP="00A57C21">
            <w:pPr>
              <w:tabs>
                <w:tab w:val="left" w:pos="0"/>
              </w:tabs>
              <w:spacing w:before="240"/>
              <w:rPr>
                <w:rFonts w:cs="Segoe UI"/>
              </w:rPr>
            </w:pPr>
          </w:p>
          <w:p w:rsidR="000D5420" w:rsidRDefault="000D5420" w:rsidP="00A57C21">
            <w:pPr>
              <w:tabs>
                <w:tab w:val="left" w:pos="0"/>
              </w:tabs>
              <w:spacing w:before="240"/>
              <w:rPr>
                <w:rFonts w:cs="Segoe UI"/>
              </w:rPr>
            </w:pPr>
          </w:p>
          <w:p w:rsidR="000D5420" w:rsidRDefault="000D5420" w:rsidP="00A57C21">
            <w:pPr>
              <w:tabs>
                <w:tab w:val="left" w:pos="0"/>
              </w:tabs>
              <w:spacing w:before="240"/>
              <w:rPr>
                <w:rFonts w:cs="Segoe UI"/>
              </w:rPr>
            </w:pPr>
          </w:p>
          <w:p w:rsidR="000D5420" w:rsidRDefault="000D5420" w:rsidP="00A57C21">
            <w:pPr>
              <w:tabs>
                <w:tab w:val="left" w:pos="0"/>
              </w:tabs>
              <w:spacing w:before="240"/>
              <w:rPr>
                <w:rFonts w:cs="Segoe UI"/>
              </w:rPr>
            </w:pPr>
          </w:p>
          <w:p w:rsidR="000D5420" w:rsidRDefault="000D5420" w:rsidP="00A57C21">
            <w:pPr>
              <w:tabs>
                <w:tab w:val="left" w:pos="0"/>
              </w:tabs>
              <w:spacing w:before="240"/>
              <w:rPr>
                <w:rFonts w:cs="Segoe UI"/>
              </w:rPr>
            </w:pPr>
          </w:p>
          <w:p w:rsidR="000D5420" w:rsidRDefault="000D5420" w:rsidP="00A57C21">
            <w:pPr>
              <w:tabs>
                <w:tab w:val="left" w:pos="0"/>
              </w:tabs>
              <w:spacing w:before="240"/>
              <w:rPr>
                <w:rFonts w:cs="Segoe UI"/>
              </w:rPr>
            </w:pPr>
          </w:p>
          <w:p w:rsidR="000D5420" w:rsidRDefault="000D5420" w:rsidP="00A57C21">
            <w:pPr>
              <w:tabs>
                <w:tab w:val="left" w:pos="0"/>
              </w:tabs>
              <w:spacing w:before="240"/>
              <w:rPr>
                <w:rFonts w:cs="Segoe UI"/>
              </w:rPr>
            </w:pPr>
          </w:p>
          <w:p w:rsidR="000D5420" w:rsidRDefault="000D5420" w:rsidP="00A57C21">
            <w:pPr>
              <w:tabs>
                <w:tab w:val="left" w:pos="0"/>
              </w:tabs>
              <w:spacing w:before="240"/>
              <w:rPr>
                <w:rFonts w:cs="Segoe UI"/>
              </w:rPr>
            </w:pPr>
          </w:p>
          <w:p w:rsidR="000D5420" w:rsidRDefault="000D5420" w:rsidP="00A57C21">
            <w:pPr>
              <w:tabs>
                <w:tab w:val="left" w:pos="0"/>
              </w:tabs>
              <w:spacing w:before="240"/>
              <w:rPr>
                <w:rFonts w:cs="Segoe UI"/>
              </w:rPr>
            </w:pPr>
          </w:p>
          <w:p w:rsidR="000D5420" w:rsidRDefault="000D5420" w:rsidP="00A57C21">
            <w:pPr>
              <w:tabs>
                <w:tab w:val="left" w:pos="0"/>
              </w:tabs>
              <w:spacing w:before="240"/>
              <w:rPr>
                <w:rFonts w:cs="Segoe UI"/>
              </w:rPr>
            </w:pPr>
          </w:p>
          <w:p w:rsidR="000D5420" w:rsidRDefault="000D5420" w:rsidP="00A57C21">
            <w:pPr>
              <w:tabs>
                <w:tab w:val="left" w:pos="0"/>
              </w:tabs>
              <w:spacing w:before="240"/>
              <w:rPr>
                <w:rFonts w:cs="Segoe UI"/>
              </w:rPr>
            </w:pPr>
          </w:p>
          <w:p w:rsidR="000D5420" w:rsidRDefault="000D5420" w:rsidP="00A57C21">
            <w:pPr>
              <w:tabs>
                <w:tab w:val="left" w:pos="0"/>
              </w:tabs>
              <w:spacing w:before="240"/>
              <w:rPr>
                <w:rFonts w:cs="Segoe UI"/>
              </w:rPr>
            </w:pPr>
          </w:p>
          <w:p w:rsidR="000D5420" w:rsidRDefault="000D5420" w:rsidP="00A57C21">
            <w:pPr>
              <w:tabs>
                <w:tab w:val="left" w:pos="0"/>
              </w:tabs>
              <w:spacing w:before="240"/>
              <w:rPr>
                <w:rFonts w:cs="Segoe UI"/>
              </w:rPr>
            </w:pPr>
          </w:p>
          <w:p w:rsidR="000D5420" w:rsidRDefault="000D5420" w:rsidP="00A57C21">
            <w:pPr>
              <w:tabs>
                <w:tab w:val="left" w:pos="0"/>
              </w:tabs>
              <w:spacing w:before="240"/>
              <w:rPr>
                <w:rFonts w:cs="Segoe UI"/>
              </w:rPr>
            </w:pPr>
          </w:p>
          <w:p w:rsidR="000D5420" w:rsidRDefault="000D5420" w:rsidP="00A57C21">
            <w:pPr>
              <w:tabs>
                <w:tab w:val="left" w:pos="0"/>
              </w:tabs>
              <w:spacing w:before="240"/>
              <w:rPr>
                <w:rFonts w:cs="Segoe UI"/>
              </w:rPr>
            </w:pPr>
          </w:p>
          <w:p w:rsidR="000D5420" w:rsidRDefault="000D5420" w:rsidP="00A57C21">
            <w:pPr>
              <w:tabs>
                <w:tab w:val="left" w:pos="0"/>
              </w:tabs>
              <w:spacing w:before="240"/>
              <w:rPr>
                <w:rFonts w:cs="Segoe UI"/>
              </w:rPr>
            </w:pPr>
          </w:p>
          <w:p w:rsidR="000D5420" w:rsidRDefault="000D5420" w:rsidP="00A57C21">
            <w:pPr>
              <w:tabs>
                <w:tab w:val="left" w:pos="0"/>
              </w:tabs>
              <w:spacing w:before="240"/>
              <w:rPr>
                <w:rFonts w:cs="Segoe UI"/>
              </w:rPr>
            </w:pPr>
          </w:p>
          <w:p w:rsidR="000D5420" w:rsidRDefault="000D5420" w:rsidP="00A57C21">
            <w:pPr>
              <w:tabs>
                <w:tab w:val="left" w:pos="0"/>
              </w:tabs>
              <w:spacing w:before="240"/>
              <w:rPr>
                <w:rFonts w:cs="Segoe UI"/>
              </w:rPr>
            </w:pPr>
          </w:p>
          <w:p w:rsidR="00A57C21" w:rsidRDefault="00710964" w:rsidP="00A57C21">
            <w:pPr>
              <w:tabs>
                <w:tab w:val="left" w:pos="0"/>
              </w:tabs>
              <w:spacing w:before="240"/>
              <w:rPr>
                <w:rFonts w:cs="Segoe UI"/>
              </w:rPr>
            </w:pPr>
            <w:r>
              <w:rPr>
                <w:rFonts w:cs="Segoe UI"/>
              </w:rPr>
              <w:lastRenderedPageBreak/>
              <w:t>6</w:t>
            </w:r>
            <w:r w:rsidR="00A57C21" w:rsidRPr="00DF5A4F">
              <w:rPr>
                <w:rFonts w:cs="Segoe UI"/>
              </w:rPr>
              <w:t>.</w:t>
            </w:r>
            <w:r w:rsidR="00A57C21">
              <w:rPr>
                <w:rFonts w:cs="Segoe UI"/>
              </w:rPr>
              <w:t xml:space="preserve"> “The Big Three” Contributions to SLR: </w:t>
            </w:r>
            <w:r w:rsidR="00A57C21" w:rsidRPr="009B1B02">
              <w:rPr>
                <w:rFonts w:cs="Segoe UI"/>
                <w:i/>
                <w:u w:val="single"/>
              </w:rPr>
              <w:t>Science</w:t>
            </w:r>
            <w:r w:rsidR="00A57C21">
              <w:rPr>
                <w:rFonts w:cs="Segoe UI"/>
                <w:i/>
              </w:rPr>
              <w:t xml:space="preserve"> </w:t>
            </w:r>
            <w:r w:rsidR="00A57C21">
              <w:rPr>
                <w:rFonts w:cs="Segoe UI"/>
              </w:rPr>
              <w:t>Handout sheet</w:t>
            </w:r>
          </w:p>
          <w:p w:rsidR="00124440" w:rsidRDefault="00124440" w:rsidP="00124440">
            <w:pPr>
              <w:tabs>
                <w:tab w:val="left" w:pos="0"/>
              </w:tabs>
              <w:spacing w:before="240"/>
              <w:rPr>
                <w:rFonts w:ascii="Segoe UI" w:hAnsi="Segoe UI" w:cs="Segoe UI"/>
              </w:rPr>
            </w:pPr>
          </w:p>
          <w:p w:rsidR="00124440" w:rsidRDefault="00124440" w:rsidP="00124440">
            <w:pPr>
              <w:tabs>
                <w:tab w:val="left" w:pos="0"/>
              </w:tabs>
              <w:spacing w:before="240"/>
              <w:rPr>
                <w:rFonts w:ascii="Segoe UI" w:hAnsi="Segoe UI" w:cs="Segoe UI"/>
              </w:rPr>
            </w:pPr>
          </w:p>
          <w:p w:rsidR="00124440" w:rsidRDefault="00124440" w:rsidP="00124440">
            <w:pPr>
              <w:tabs>
                <w:tab w:val="left" w:pos="0"/>
              </w:tabs>
              <w:spacing w:before="240"/>
              <w:rPr>
                <w:rFonts w:ascii="Segoe UI" w:hAnsi="Segoe UI" w:cs="Segoe UI"/>
              </w:rPr>
            </w:pPr>
          </w:p>
          <w:p w:rsidR="00124440" w:rsidRDefault="00124440" w:rsidP="00124440">
            <w:pPr>
              <w:tabs>
                <w:tab w:val="left" w:pos="0"/>
              </w:tabs>
              <w:rPr>
                <w:rFonts w:ascii="Segoe UI" w:hAnsi="Segoe UI" w:cs="Segoe UI"/>
              </w:rPr>
            </w:pPr>
          </w:p>
          <w:p w:rsidR="00124440" w:rsidRDefault="00124440" w:rsidP="00124440">
            <w:pPr>
              <w:tabs>
                <w:tab w:val="left" w:pos="0"/>
              </w:tabs>
              <w:rPr>
                <w:rFonts w:ascii="Segoe UI" w:hAnsi="Segoe UI" w:cs="Segoe UI"/>
              </w:rPr>
            </w:pPr>
          </w:p>
          <w:p w:rsidR="00124440" w:rsidRDefault="00124440" w:rsidP="00124440">
            <w:pPr>
              <w:tabs>
                <w:tab w:val="left" w:pos="0"/>
              </w:tabs>
              <w:rPr>
                <w:rFonts w:ascii="Segoe UI" w:hAnsi="Segoe UI" w:cs="Segoe UI"/>
              </w:rPr>
            </w:pPr>
          </w:p>
          <w:p w:rsidR="00F71634" w:rsidRDefault="00F71634" w:rsidP="00F71634">
            <w:pPr>
              <w:tabs>
                <w:tab w:val="left" w:pos="0"/>
              </w:tabs>
              <w:rPr>
                <w:rFonts w:cs="Segoe UI"/>
              </w:rPr>
            </w:pPr>
          </w:p>
          <w:p w:rsidR="00F71634" w:rsidRDefault="00F71634" w:rsidP="00F71634">
            <w:pPr>
              <w:tabs>
                <w:tab w:val="left" w:pos="0"/>
              </w:tabs>
              <w:rPr>
                <w:rFonts w:cs="Segoe UI"/>
              </w:rPr>
            </w:pPr>
          </w:p>
          <w:p w:rsidR="00F71634" w:rsidRDefault="00F71634" w:rsidP="00F71634">
            <w:pPr>
              <w:tabs>
                <w:tab w:val="left" w:pos="0"/>
              </w:tabs>
              <w:rPr>
                <w:rFonts w:cs="Segoe UI"/>
              </w:rPr>
            </w:pPr>
          </w:p>
          <w:p w:rsidR="00F71634" w:rsidRDefault="00F71634" w:rsidP="00F71634">
            <w:pPr>
              <w:tabs>
                <w:tab w:val="left" w:pos="0"/>
              </w:tabs>
              <w:rPr>
                <w:rFonts w:cs="Segoe UI"/>
              </w:rPr>
            </w:pPr>
          </w:p>
          <w:p w:rsidR="00F71634" w:rsidRDefault="00F71634" w:rsidP="00F71634">
            <w:pPr>
              <w:tabs>
                <w:tab w:val="left" w:pos="0"/>
              </w:tabs>
              <w:rPr>
                <w:rFonts w:cs="Segoe UI"/>
              </w:rPr>
            </w:pPr>
          </w:p>
          <w:p w:rsidR="00F71634" w:rsidRDefault="00F71634" w:rsidP="00F71634">
            <w:pPr>
              <w:tabs>
                <w:tab w:val="left" w:pos="0"/>
              </w:tabs>
              <w:rPr>
                <w:rFonts w:cs="Segoe UI"/>
              </w:rPr>
            </w:pPr>
          </w:p>
          <w:p w:rsidR="00F71634" w:rsidRDefault="00F71634" w:rsidP="00F71634">
            <w:pPr>
              <w:tabs>
                <w:tab w:val="left" w:pos="0"/>
              </w:tabs>
              <w:rPr>
                <w:rFonts w:cs="Segoe UI"/>
              </w:rPr>
            </w:pPr>
          </w:p>
          <w:p w:rsidR="00722985" w:rsidRDefault="00722985" w:rsidP="00F71634">
            <w:pPr>
              <w:tabs>
                <w:tab w:val="left" w:pos="0"/>
              </w:tabs>
              <w:rPr>
                <w:rFonts w:cs="Segoe UI"/>
              </w:rPr>
            </w:pPr>
          </w:p>
          <w:p w:rsidR="00722985" w:rsidRDefault="00722985" w:rsidP="00F71634">
            <w:pPr>
              <w:tabs>
                <w:tab w:val="left" w:pos="0"/>
              </w:tabs>
              <w:rPr>
                <w:rFonts w:cs="Segoe UI"/>
              </w:rPr>
            </w:pPr>
          </w:p>
          <w:p w:rsidR="00F71634" w:rsidRPr="00710964" w:rsidRDefault="00F71634" w:rsidP="00F71634">
            <w:pPr>
              <w:tabs>
                <w:tab w:val="left" w:pos="0"/>
              </w:tabs>
              <w:rPr>
                <w:rFonts w:cs="Segoe UI"/>
              </w:rPr>
            </w:pPr>
            <w:r w:rsidRPr="00710964">
              <w:rPr>
                <w:rFonts w:cs="Segoe UI"/>
              </w:rPr>
              <w:t>7. SLR: How much?  How soon?</w:t>
            </w:r>
          </w:p>
          <w:p w:rsidR="003B045E" w:rsidRDefault="003B045E" w:rsidP="00124440">
            <w:pPr>
              <w:tabs>
                <w:tab w:val="left" w:pos="0"/>
              </w:tabs>
              <w:rPr>
                <w:rFonts w:ascii="Segoe UI" w:hAnsi="Segoe UI" w:cs="Segoe UI"/>
              </w:rPr>
            </w:pPr>
          </w:p>
          <w:p w:rsidR="00124440" w:rsidRDefault="00124440" w:rsidP="00124440">
            <w:pPr>
              <w:tabs>
                <w:tab w:val="left" w:pos="0"/>
              </w:tabs>
              <w:rPr>
                <w:rFonts w:ascii="Segoe UI" w:hAnsi="Segoe UI" w:cs="Segoe UI"/>
              </w:rPr>
            </w:pPr>
          </w:p>
          <w:p w:rsidR="000D5420" w:rsidRDefault="000D5420" w:rsidP="00D17742">
            <w:pPr>
              <w:tabs>
                <w:tab w:val="left" w:pos="0"/>
              </w:tabs>
              <w:rPr>
                <w:rFonts w:cs="Segoe UI"/>
              </w:rPr>
            </w:pPr>
          </w:p>
          <w:p w:rsidR="000D5420" w:rsidRDefault="000D5420" w:rsidP="00D17742">
            <w:pPr>
              <w:tabs>
                <w:tab w:val="left" w:pos="0"/>
              </w:tabs>
              <w:rPr>
                <w:rFonts w:cs="Segoe UI"/>
              </w:rPr>
            </w:pPr>
          </w:p>
          <w:p w:rsidR="000D5420" w:rsidRDefault="000D5420" w:rsidP="00D17742">
            <w:pPr>
              <w:tabs>
                <w:tab w:val="left" w:pos="0"/>
              </w:tabs>
              <w:rPr>
                <w:rFonts w:cs="Segoe UI"/>
              </w:rPr>
            </w:pPr>
          </w:p>
          <w:p w:rsidR="000D5420" w:rsidRDefault="000D5420" w:rsidP="00D17742">
            <w:pPr>
              <w:tabs>
                <w:tab w:val="left" w:pos="0"/>
              </w:tabs>
              <w:rPr>
                <w:rFonts w:cs="Segoe UI"/>
              </w:rPr>
            </w:pPr>
          </w:p>
          <w:p w:rsidR="000D5420" w:rsidRDefault="000D5420" w:rsidP="00D17742">
            <w:pPr>
              <w:tabs>
                <w:tab w:val="left" w:pos="0"/>
              </w:tabs>
              <w:rPr>
                <w:rFonts w:cs="Segoe UI"/>
              </w:rPr>
            </w:pPr>
          </w:p>
          <w:p w:rsidR="000D5420" w:rsidRDefault="000D5420" w:rsidP="00D17742">
            <w:pPr>
              <w:tabs>
                <w:tab w:val="left" w:pos="0"/>
              </w:tabs>
              <w:rPr>
                <w:rFonts w:cs="Segoe UI"/>
              </w:rPr>
            </w:pPr>
          </w:p>
          <w:p w:rsidR="000D5420" w:rsidRDefault="000D5420" w:rsidP="00D17742">
            <w:pPr>
              <w:tabs>
                <w:tab w:val="left" w:pos="0"/>
              </w:tabs>
              <w:rPr>
                <w:rFonts w:cs="Segoe UI"/>
              </w:rPr>
            </w:pPr>
          </w:p>
          <w:p w:rsidR="000D5420" w:rsidRDefault="000D5420" w:rsidP="00D17742">
            <w:pPr>
              <w:tabs>
                <w:tab w:val="left" w:pos="0"/>
              </w:tabs>
              <w:rPr>
                <w:rFonts w:cs="Segoe UI"/>
              </w:rPr>
            </w:pPr>
          </w:p>
          <w:p w:rsidR="000D5420" w:rsidRDefault="000D5420" w:rsidP="00D17742">
            <w:pPr>
              <w:tabs>
                <w:tab w:val="left" w:pos="0"/>
              </w:tabs>
              <w:rPr>
                <w:rFonts w:cs="Segoe UI"/>
              </w:rPr>
            </w:pPr>
          </w:p>
          <w:p w:rsidR="000D5420" w:rsidRDefault="000D5420" w:rsidP="00D17742">
            <w:pPr>
              <w:tabs>
                <w:tab w:val="left" w:pos="0"/>
              </w:tabs>
              <w:rPr>
                <w:rFonts w:cs="Segoe UI"/>
              </w:rPr>
            </w:pPr>
          </w:p>
          <w:p w:rsidR="000D5420" w:rsidRDefault="000D5420" w:rsidP="00D17742">
            <w:pPr>
              <w:tabs>
                <w:tab w:val="left" w:pos="0"/>
              </w:tabs>
              <w:rPr>
                <w:rFonts w:cs="Segoe UI"/>
              </w:rPr>
            </w:pPr>
          </w:p>
          <w:p w:rsidR="000D5420" w:rsidRDefault="000D5420" w:rsidP="00D17742">
            <w:pPr>
              <w:tabs>
                <w:tab w:val="left" w:pos="0"/>
              </w:tabs>
              <w:rPr>
                <w:rFonts w:cs="Segoe UI"/>
              </w:rPr>
            </w:pPr>
          </w:p>
          <w:p w:rsidR="000D5420" w:rsidRDefault="000D5420" w:rsidP="00D17742">
            <w:pPr>
              <w:tabs>
                <w:tab w:val="left" w:pos="0"/>
              </w:tabs>
              <w:rPr>
                <w:rFonts w:cs="Segoe UI"/>
              </w:rPr>
            </w:pPr>
          </w:p>
          <w:p w:rsidR="000D5420" w:rsidRDefault="000D5420" w:rsidP="00D17742">
            <w:pPr>
              <w:tabs>
                <w:tab w:val="left" w:pos="0"/>
              </w:tabs>
              <w:rPr>
                <w:rFonts w:cs="Segoe UI"/>
              </w:rPr>
            </w:pPr>
          </w:p>
          <w:p w:rsidR="000D5420" w:rsidRDefault="000D5420" w:rsidP="00D17742">
            <w:pPr>
              <w:tabs>
                <w:tab w:val="left" w:pos="0"/>
              </w:tabs>
              <w:rPr>
                <w:rFonts w:cs="Segoe UI"/>
              </w:rPr>
            </w:pPr>
          </w:p>
          <w:p w:rsidR="000D5420" w:rsidRDefault="000D5420" w:rsidP="00D17742">
            <w:pPr>
              <w:tabs>
                <w:tab w:val="left" w:pos="0"/>
              </w:tabs>
              <w:rPr>
                <w:rFonts w:cs="Segoe UI"/>
              </w:rPr>
            </w:pPr>
          </w:p>
          <w:p w:rsidR="000D5420" w:rsidRDefault="000D5420" w:rsidP="00D17742">
            <w:pPr>
              <w:tabs>
                <w:tab w:val="left" w:pos="0"/>
              </w:tabs>
              <w:rPr>
                <w:rFonts w:cs="Segoe UI"/>
              </w:rPr>
            </w:pPr>
          </w:p>
          <w:p w:rsidR="000D5420" w:rsidRDefault="000D5420" w:rsidP="00D17742">
            <w:pPr>
              <w:tabs>
                <w:tab w:val="left" w:pos="0"/>
              </w:tabs>
              <w:rPr>
                <w:rFonts w:cs="Segoe UI"/>
              </w:rPr>
            </w:pPr>
          </w:p>
          <w:p w:rsidR="000D5420" w:rsidRDefault="000D5420" w:rsidP="00D17742">
            <w:pPr>
              <w:tabs>
                <w:tab w:val="left" w:pos="0"/>
              </w:tabs>
              <w:rPr>
                <w:rFonts w:cs="Segoe UI"/>
              </w:rPr>
            </w:pPr>
          </w:p>
          <w:p w:rsidR="000D5420" w:rsidRDefault="000D5420" w:rsidP="00D17742">
            <w:pPr>
              <w:tabs>
                <w:tab w:val="left" w:pos="0"/>
              </w:tabs>
              <w:rPr>
                <w:rFonts w:cs="Segoe UI"/>
              </w:rPr>
            </w:pPr>
          </w:p>
          <w:p w:rsidR="000D5420" w:rsidRDefault="000D5420" w:rsidP="00D17742">
            <w:pPr>
              <w:tabs>
                <w:tab w:val="left" w:pos="0"/>
              </w:tabs>
              <w:rPr>
                <w:rFonts w:cs="Segoe UI"/>
              </w:rPr>
            </w:pPr>
          </w:p>
          <w:p w:rsidR="000D5420" w:rsidRDefault="000D5420" w:rsidP="00D17742">
            <w:pPr>
              <w:tabs>
                <w:tab w:val="left" w:pos="0"/>
              </w:tabs>
              <w:rPr>
                <w:rFonts w:cs="Segoe UI"/>
              </w:rPr>
            </w:pPr>
          </w:p>
          <w:p w:rsidR="00124440" w:rsidRPr="00E544AD" w:rsidRDefault="00E544AD" w:rsidP="00124440">
            <w:r>
              <w:rPr>
                <w:rFonts w:cs="Segoe UI"/>
              </w:rPr>
              <w:t>8.</w:t>
            </w:r>
            <w:r w:rsidR="00124440" w:rsidRPr="00E544AD">
              <w:rPr>
                <w:rFonts w:cs="Segoe UI"/>
              </w:rPr>
              <w:t xml:space="preserve"> </w:t>
            </w:r>
            <w:r w:rsidR="00F71634">
              <w:rPr>
                <w:rFonts w:cs="Segoe UI"/>
              </w:rPr>
              <w:t>(</w:t>
            </w:r>
            <w:proofErr w:type="gramStart"/>
            <w:r w:rsidR="005A2F8A">
              <w:rPr>
                <w:rFonts w:cs="Segoe UI"/>
              </w:rPr>
              <w:t>slide</w:t>
            </w:r>
            <w:proofErr w:type="gramEnd"/>
            <w:r w:rsidR="005A2F8A">
              <w:rPr>
                <w:rFonts w:cs="Segoe UI"/>
              </w:rPr>
              <w:t xml:space="preserve"> 5</w:t>
            </w:r>
            <w:r w:rsidR="00F71634">
              <w:rPr>
                <w:rFonts w:cs="Segoe UI"/>
              </w:rPr>
              <w:t xml:space="preserve"> revised) </w:t>
            </w:r>
            <w:r w:rsidR="00124440" w:rsidRPr="00E544AD">
              <w:t>Global Warming… Climate Change…</w:t>
            </w:r>
          </w:p>
          <w:p w:rsidR="00124440" w:rsidRPr="00E544AD" w:rsidRDefault="00124440" w:rsidP="00124440">
            <w:r w:rsidRPr="00E544AD">
              <w:t xml:space="preserve">Sea Level Rise… </w:t>
            </w:r>
          </w:p>
          <w:p w:rsidR="00124440" w:rsidRDefault="00124440" w:rsidP="00124440">
            <w:pPr>
              <w:tabs>
                <w:tab w:val="left" w:pos="0"/>
              </w:tabs>
              <w:rPr>
                <w:rFonts w:ascii="Segoe UI" w:hAnsi="Segoe UI" w:cs="Segoe UI"/>
              </w:rPr>
            </w:pPr>
          </w:p>
          <w:p w:rsidR="00124440" w:rsidRDefault="00124440" w:rsidP="00124440">
            <w:pPr>
              <w:tabs>
                <w:tab w:val="left" w:pos="0"/>
              </w:tabs>
              <w:rPr>
                <w:rFonts w:ascii="Segoe UI" w:hAnsi="Segoe UI" w:cs="Segoe UI"/>
              </w:rPr>
            </w:pPr>
          </w:p>
          <w:p w:rsidR="00124440" w:rsidRDefault="00124440" w:rsidP="00124440">
            <w:pPr>
              <w:tabs>
                <w:tab w:val="left" w:pos="0"/>
              </w:tabs>
              <w:rPr>
                <w:rFonts w:ascii="Segoe UI" w:hAnsi="Segoe UI" w:cs="Segoe UI"/>
              </w:rPr>
            </w:pPr>
          </w:p>
          <w:p w:rsidR="00124440" w:rsidRDefault="00124440" w:rsidP="00124440">
            <w:pPr>
              <w:tabs>
                <w:tab w:val="left" w:pos="0"/>
              </w:tabs>
              <w:rPr>
                <w:rFonts w:ascii="Segoe UI" w:hAnsi="Segoe UI" w:cs="Segoe UI"/>
              </w:rPr>
            </w:pPr>
          </w:p>
          <w:p w:rsidR="00124440" w:rsidRDefault="00124440" w:rsidP="00124440">
            <w:pPr>
              <w:tabs>
                <w:tab w:val="left" w:pos="0"/>
              </w:tabs>
              <w:rPr>
                <w:rFonts w:ascii="Segoe UI" w:hAnsi="Segoe UI" w:cs="Segoe UI"/>
              </w:rPr>
            </w:pPr>
          </w:p>
          <w:p w:rsidR="00124440" w:rsidRDefault="00124440" w:rsidP="00124440">
            <w:pPr>
              <w:tabs>
                <w:tab w:val="left" w:pos="0"/>
              </w:tabs>
              <w:rPr>
                <w:rFonts w:ascii="Segoe UI" w:hAnsi="Segoe UI" w:cs="Segoe UI"/>
              </w:rPr>
            </w:pPr>
          </w:p>
          <w:p w:rsidR="00124440" w:rsidRDefault="00124440" w:rsidP="00124440">
            <w:pPr>
              <w:tabs>
                <w:tab w:val="left" w:pos="0"/>
              </w:tabs>
              <w:rPr>
                <w:rFonts w:ascii="Segoe UI" w:hAnsi="Segoe UI" w:cs="Segoe UI"/>
              </w:rPr>
            </w:pPr>
          </w:p>
          <w:p w:rsidR="00124440" w:rsidRDefault="00124440" w:rsidP="00124440">
            <w:pPr>
              <w:tabs>
                <w:tab w:val="left" w:pos="0"/>
              </w:tabs>
              <w:rPr>
                <w:rFonts w:ascii="Segoe UI" w:hAnsi="Segoe UI" w:cs="Segoe UI"/>
              </w:rPr>
            </w:pPr>
          </w:p>
          <w:p w:rsidR="00124440" w:rsidRDefault="00124440" w:rsidP="00124440">
            <w:pPr>
              <w:tabs>
                <w:tab w:val="left" w:pos="0"/>
              </w:tabs>
              <w:rPr>
                <w:rFonts w:ascii="Segoe UI" w:hAnsi="Segoe UI" w:cs="Segoe UI"/>
              </w:rPr>
            </w:pPr>
          </w:p>
          <w:p w:rsidR="00124440" w:rsidRDefault="00124440" w:rsidP="00124440">
            <w:pPr>
              <w:tabs>
                <w:tab w:val="left" w:pos="0"/>
              </w:tabs>
              <w:rPr>
                <w:rFonts w:ascii="Segoe UI" w:hAnsi="Segoe UI" w:cs="Segoe UI"/>
              </w:rPr>
            </w:pPr>
          </w:p>
          <w:p w:rsidR="00124440" w:rsidRDefault="00124440" w:rsidP="00124440">
            <w:pPr>
              <w:tabs>
                <w:tab w:val="left" w:pos="0"/>
              </w:tabs>
              <w:rPr>
                <w:rFonts w:ascii="Segoe UI" w:hAnsi="Segoe UI" w:cs="Segoe UI"/>
              </w:rPr>
            </w:pPr>
          </w:p>
          <w:p w:rsidR="00124440" w:rsidRDefault="00124440" w:rsidP="00124440">
            <w:pPr>
              <w:tabs>
                <w:tab w:val="left" w:pos="0"/>
              </w:tabs>
              <w:rPr>
                <w:rFonts w:ascii="Segoe UI" w:hAnsi="Segoe UI" w:cs="Segoe UI"/>
              </w:rPr>
            </w:pPr>
          </w:p>
          <w:p w:rsidR="00012945" w:rsidRDefault="00012945" w:rsidP="00124440"/>
          <w:p w:rsidR="004B3F1A" w:rsidRDefault="004B3F1A" w:rsidP="00124440"/>
          <w:p w:rsidR="004B3F1A" w:rsidRDefault="004B3F1A" w:rsidP="00124440"/>
          <w:p w:rsidR="004B3F1A" w:rsidRDefault="004B3F1A" w:rsidP="00124440"/>
          <w:p w:rsidR="004B3F1A" w:rsidRDefault="004B3F1A" w:rsidP="00124440"/>
          <w:p w:rsidR="004B3F1A" w:rsidRDefault="004B3F1A" w:rsidP="00124440"/>
          <w:p w:rsidR="004B3F1A" w:rsidRDefault="004B3F1A" w:rsidP="00124440"/>
          <w:p w:rsidR="004B3F1A" w:rsidRDefault="004B3F1A" w:rsidP="00124440"/>
          <w:p w:rsidR="004B3F1A" w:rsidRDefault="004B3F1A" w:rsidP="00124440"/>
          <w:p w:rsidR="004B3F1A" w:rsidRDefault="004B3F1A" w:rsidP="00124440"/>
          <w:p w:rsidR="004B3F1A" w:rsidRDefault="004B3F1A" w:rsidP="00124440"/>
          <w:p w:rsidR="004B3F1A" w:rsidRDefault="004B3F1A" w:rsidP="00124440"/>
          <w:p w:rsidR="004B3F1A" w:rsidRDefault="004B3F1A" w:rsidP="00124440"/>
          <w:p w:rsidR="004B3F1A" w:rsidRDefault="004B3F1A" w:rsidP="00124440"/>
          <w:p w:rsidR="004B3F1A" w:rsidRDefault="004B3F1A" w:rsidP="00124440"/>
          <w:p w:rsidR="004B3F1A" w:rsidRDefault="004B3F1A" w:rsidP="00124440"/>
          <w:p w:rsidR="004B3F1A" w:rsidRDefault="004B3F1A" w:rsidP="00124440"/>
          <w:p w:rsidR="004B3F1A" w:rsidRDefault="004B3F1A" w:rsidP="00124440"/>
          <w:p w:rsidR="004B3F1A" w:rsidRDefault="004B3F1A" w:rsidP="00124440"/>
          <w:p w:rsidR="004B3F1A" w:rsidRDefault="004B3F1A" w:rsidP="00124440"/>
          <w:p w:rsidR="004B3F1A" w:rsidRDefault="004B3F1A" w:rsidP="00124440"/>
          <w:p w:rsidR="004B3F1A" w:rsidRDefault="004B3F1A" w:rsidP="00124440"/>
          <w:p w:rsidR="004B3F1A" w:rsidRDefault="004B3F1A" w:rsidP="00124440"/>
          <w:p w:rsidR="004B3F1A" w:rsidRDefault="004B3F1A" w:rsidP="00124440"/>
          <w:p w:rsidR="004B3F1A" w:rsidRDefault="004B3F1A" w:rsidP="00124440"/>
          <w:p w:rsidR="004B3F1A" w:rsidRDefault="004B3F1A" w:rsidP="00124440"/>
          <w:p w:rsidR="004B3F1A" w:rsidRDefault="004B3F1A" w:rsidP="00124440"/>
          <w:p w:rsidR="004B3F1A" w:rsidRDefault="004B3F1A" w:rsidP="00124440"/>
          <w:p w:rsidR="007F5C9F" w:rsidRDefault="007F5C9F" w:rsidP="00124440">
            <w:pPr>
              <w:rPr>
                <w:b/>
              </w:rPr>
            </w:pPr>
          </w:p>
          <w:p w:rsidR="009142A1" w:rsidRDefault="009142A1" w:rsidP="00124440">
            <w:pPr>
              <w:rPr>
                <w:b/>
              </w:rPr>
            </w:pPr>
          </w:p>
          <w:p w:rsidR="009142A1" w:rsidRDefault="009142A1" w:rsidP="00124440">
            <w:pPr>
              <w:rPr>
                <w:b/>
              </w:rPr>
            </w:pPr>
          </w:p>
          <w:p w:rsidR="004B3F1A" w:rsidRPr="007F5C9F" w:rsidRDefault="002D2447" w:rsidP="00124440">
            <w:pPr>
              <w:rPr>
                <w:b/>
              </w:rPr>
            </w:pPr>
            <w:r w:rsidRPr="007F5C9F">
              <w:rPr>
                <w:b/>
              </w:rPr>
              <w:t xml:space="preserve">Super-storm Sandy: a   </w:t>
            </w:r>
            <w:r w:rsidR="00CA0E91" w:rsidRPr="007F5C9F">
              <w:rPr>
                <w:b/>
              </w:rPr>
              <w:t>near-</w:t>
            </w:r>
            <w:r w:rsidRPr="007F5C9F">
              <w:rPr>
                <w:b/>
              </w:rPr>
              <w:t>term SLR impact  example</w:t>
            </w:r>
          </w:p>
          <w:p w:rsidR="00EB06E3" w:rsidRDefault="00EB06E3" w:rsidP="00124440"/>
          <w:p w:rsidR="00124440" w:rsidRDefault="00E544AD" w:rsidP="00124440">
            <w:r>
              <w:t>9</w:t>
            </w:r>
            <w:r w:rsidR="00EB06E3">
              <w:t>. Super-s</w:t>
            </w:r>
            <w:r w:rsidR="00124440">
              <w:t>torm Sandy</w:t>
            </w:r>
            <w:r w:rsidR="00EB06E3">
              <w:t xml:space="preserve"> impact at NYC 911 site.</w:t>
            </w:r>
          </w:p>
          <w:p w:rsidR="00124440" w:rsidRDefault="00124440" w:rsidP="00124440"/>
          <w:p w:rsidR="00124440" w:rsidRDefault="00124440" w:rsidP="00124440"/>
          <w:p w:rsidR="00124440" w:rsidRDefault="00E544AD" w:rsidP="00124440">
            <w:r>
              <w:t>10</w:t>
            </w:r>
            <w:r w:rsidR="00EB06E3">
              <w:t xml:space="preserve">. </w:t>
            </w:r>
            <w:r w:rsidR="007F5C9F">
              <w:t xml:space="preserve"> </w:t>
            </w:r>
            <w:r w:rsidR="00EB06E3">
              <w:t>1 ft. water depth due to human-c</w:t>
            </w:r>
            <w:r w:rsidR="00124440">
              <w:t>aused SLR (</w:t>
            </w:r>
            <w:r w:rsidR="00EB06E3">
              <w:t xml:space="preserve">as of </w:t>
            </w:r>
            <w:r w:rsidR="00124440">
              <w:t>2012)</w:t>
            </w:r>
          </w:p>
          <w:p w:rsidR="00124440" w:rsidRDefault="00124440" w:rsidP="00124440"/>
          <w:p w:rsidR="00124440" w:rsidRDefault="00124440" w:rsidP="00124440"/>
          <w:p w:rsidR="00124440" w:rsidRDefault="00124440" w:rsidP="00124440"/>
          <w:p w:rsidR="00B7519D" w:rsidRDefault="00B7519D" w:rsidP="00124440"/>
          <w:p w:rsidR="00124440" w:rsidRDefault="00E544AD" w:rsidP="00124440">
            <w:r>
              <w:t>11</w:t>
            </w:r>
            <w:r w:rsidR="00120D27">
              <w:t xml:space="preserve">. NYC Sandy </w:t>
            </w:r>
            <w:r w:rsidR="00CA0E91">
              <w:t xml:space="preserve">super-storm </w:t>
            </w:r>
            <w:r w:rsidR="00120D27">
              <w:t>case s</w:t>
            </w:r>
            <w:r w:rsidR="00124440">
              <w:t>tudy</w:t>
            </w:r>
          </w:p>
          <w:p w:rsidR="00124440" w:rsidRDefault="00124440" w:rsidP="00124440"/>
          <w:p w:rsidR="00124440" w:rsidRDefault="00124440" w:rsidP="00124440">
            <w:pPr>
              <w:tabs>
                <w:tab w:val="left" w:pos="0"/>
              </w:tabs>
              <w:rPr>
                <w:rFonts w:ascii="Segoe UI" w:hAnsi="Segoe UI" w:cs="Segoe UI"/>
              </w:rPr>
            </w:pPr>
          </w:p>
          <w:p w:rsidR="00124440" w:rsidRDefault="00E544AD" w:rsidP="00124440">
            <w:r>
              <w:t>12</w:t>
            </w:r>
            <w:r w:rsidR="009142A1">
              <w:t>. Regional Sea Level Rise: 209</w:t>
            </w:r>
            <w:r w:rsidR="00124440">
              <w:t>1-2100 mean vs. 1900</w:t>
            </w:r>
          </w:p>
          <w:p w:rsidR="003B045E" w:rsidRDefault="003B045E" w:rsidP="00124440"/>
          <w:p w:rsidR="00124440" w:rsidRDefault="00124440" w:rsidP="00124440"/>
          <w:p w:rsidR="00124440" w:rsidRDefault="00124440" w:rsidP="00124440"/>
          <w:p w:rsidR="004610D9" w:rsidRDefault="004610D9" w:rsidP="00124440"/>
          <w:p w:rsidR="00124440" w:rsidRDefault="00E544AD" w:rsidP="00124440">
            <w:r>
              <w:t>13</w:t>
            </w:r>
            <w:r w:rsidR="008E11DB">
              <w:t>. Super-s</w:t>
            </w:r>
            <w:r w:rsidR="00124440">
              <w:t>torm Sandy and Human-Caused Climate Change</w:t>
            </w:r>
          </w:p>
          <w:p w:rsidR="002674D4" w:rsidRDefault="002674D4" w:rsidP="00124440">
            <w:pPr>
              <w:tabs>
                <w:tab w:val="left" w:pos="0"/>
              </w:tabs>
              <w:rPr>
                <w:rFonts w:ascii="Segoe UI" w:hAnsi="Segoe UI" w:cs="Segoe UI"/>
              </w:rPr>
            </w:pPr>
          </w:p>
          <w:p w:rsidR="009142A1" w:rsidRDefault="009142A1" w:rsidP="00124440">
            <w:pPr>
              <w:tabs>
                <w:tab w:val="left" w:pos="0"/>
              </w:tabs>
              <w:rPr>
                <w:rFonts w:ascii="Segoe UI" w:hAnsi="Segoe UI" w:cs="Segoe UI"/>
              </w:rPr>
            </w:pPr>
          </w:p>
          <w:p w:rsidR="009142A1" w:rsidRDefault="009142A1" w:rsidP="00124440">
            <w:pPr>
              <w:tabs>
                <w:tab w:val="left" w:pos="0"/>
              </w:tabs>
              <w:rPr>
                <w:rFonts w:ascii="Segoe UI" w:hAnsi="Segoe UI" w:cs="Segoe UI"/>
              </w:rPr>
            </w:pPr>
          </w:p>
          <w:p w:rsidR="009142A1" w:rsidRDefault="009142A1" w:rsidP="00124440">
            <w:pPr>
              <w:tabs>
                <w:tab w:val="left" w:pos="0"/>
              </w:tabs>
              <w:rPr>
                <w:rFonts w:ascii="Segoe UI" w:hAnsi="Segoe UI" w:cs="Segoe UI"/>
              </w:rPr>
            </w:pPr>
          </w:p>
          <w:p w:rsidR="009142A1" w:rsidRDefault="009142A1" w:rsidP="00124440">
            <w:pPr>
              <w:tabs>
                <w:tab w:val="left" w:pos="0"/>
              </w:tabs>
              <w:rPr>
                <w:rFonts w:ascii="Segoe UI" w:hAnsi="Segoe UI" w:cs="Segoe UI"/>
              </w:rPr>
            </w:pPr>
          </w:p>
          <w:p w:rsidR="009142A1" w:rsidRDefault="009142A1" w:rsidP="00124440">
            <w:pPr>
              <w:tabs>
                <w:tab w:val="left" w:pos="0"/>
              </w:tabs>
              <w:rPr>
                <w:rFonts w:ascii="Segoe UI" w:hAnsi="Segoe UI" w:cs="Segoe UI"/>
              </w:rPr>
            </w:pPr>
          </w:p>
          <w:p w:rsidR="009142A1" w:rsidRDefault="009142A1" w:rsidP="00124440">
            <w:pPr>
              <w:tabs>
                <w:tab w:val="left" w:pos="0"/>
              </w:tabs>
              <w:rPr>
                <w:rFonts w:ascii="Segoe UI" w:hAnsi="Segoe UI" w:cs="Segoe UI"/>
              </w:rPr>
            </w:pPr>
          </w:p>
          <w:p w:rsidR="009142A1" w:rsidRDefault="009142A1" w:rsidP="00124440">
            <w:pPr>
              <w:tabs>
                <w:tab w:val="left" w:pos="0"/>
              </w:tabs>
              <w:rPr>
                <w:rFonts w:ascii="Segoe UI" w:hAnsi="Segoe UI" w:cs="Segoe UI"/>
              </w:rPr>
            </w:pPr>
          </w:p>
          <w:p w:rsidR="009142A1" w:rsidRDefault="009142A1" w:rsidP="00124440">
            <w:pPr>
              <w:tabs>
                <w:tab w:val="left" w:pos="0"/>
              </w:tabs>
              <w:rPr>
                <w:rFonts w:ascii="Segoe UI" w:hAnsi="Segoe UI" w:cs="Segoe UI"/>
              </w:rPr>
            </w:pPr>
          </w:p>
          <w:p w:rsidR="009142A1" w:rsidRDefault="009142A1" w:rsidP="00124440">
            <w:pPr>
              <w:tabs>
                <w:tab w:val="left" w:pos="0"/>
              </w:tabs>
              <w:rPr>
                <w:rFonts w:ascii="Segoe UI" w:hAnsi="Segoe UI" w:cs="Segoe UI"/>
              </w:rPr>
            </w:pPr>
          </w:p>
          <w:p w:rsidR="009B08D5" w:rsidRDefault="009B08D5" w:rsidP="00124440">
            <w:pPr>
              <w:tabs>
                <w:tab w:val="left" w:pos="0"/>
              </w:tabs>
              <w:rPr>
                <w:rFonts w:ascii="Segoe UI" w:hAnsi="Segoe UI" w:cs="Segoe UI"/>
              </w:rPr>
            </w:pPr>
          </w:p>
          <w:p w:rsidR="009142A1" w:rsidRPr="006C3A7A" w:rsidRDefault="009142A1" w:rsidP="00124440">
            <w:pPr>
              <w:tabs>
                <w:tab w:val="left" w:pos="0"/>
              </w:tabs>
              <w:rPr>
                <w:rFonts w:ascii="Calibri" w:hAnsi="Calibri" w:cs="Segoe UI"/>
              </w:rPr>
            </w:pPr>
            <w:r w:rsidRPr="006C3A7A">
              <w:rPr>
                <w:rFonts w:ascii="Calibri" w:hAnsi="Calibri" w:cs="Segoe UI"/>
              </w:rPr>
              <w:t>14+.  Several example solutions slides are provided</w:t>
            </w:r>
          </w:p>
          <w:p w:rsidR="009142A1" w:rsidRPr="00124440" w:rsidRDefault="009142A1" w:rsidP="00124440">
            <w:pPr>
              <w:tabs>
                <w:tab w:val="left" w:pos="0"/>
              </w:tabs>
              <w:rPr>
                <w:rFonts w:ascii="Segoe UI" w:hAnsi="Segoe UI" w:cs="Segoe UI"/>
              </w:rPr>
            </w:pPr>
          </w:p>
        </w:tc>
        <w:tc>
          <w:tcPr>
            <w:tcW w:w="5117" w:type="dxa"/>
            <w:tcBorders>
              <w:top w:val="single" w:sz="12" w:space="0" w:color="auto"/>
            </w:tcBorders>
          </w:tcPr>
          <w:p w:rsidR="00E544AD" w:rsidRDefault="00E544AD" w:rsidP="001E49B5">
            <w:pPr>
              <w:tabs>
                <w:tab w:val="left" w:pos="0"/>
              </w:tabs>
            </w:pPr>
          </w:p>
          <w:p w:rsidR="001E49B5" w:rsidRDefault="001E49B5" w:rsidP="001E49B5">
            <w:pPr>
              <w:tabs>
                <w:tab w:val="left" w:pos="0"/>
              </w:tabs>
            </w:pPr>
            <w:r>
              <w:t>A. Blue Marble related:</w:t>
            </w:r>
          </w:p>
          <w:p w:rsidR="00E544AD" w:rsidRDefault="001E49B5" w:rsidP="001E49B5">
            <w:pPr>
              <w:outlineLvl w:val="0"/>
            </w:pPr>
            <w:r>
              <w:t xml:space="preserve">    </w:t>
            </w:r>
          </w:p>
          <w:p w:rsidR="001E49B5" w:rsidRDefault="00E544AD" w:rsidP="001E49B5">
            <w:pPr>
              <w:outlineLvl w:val="0"/>
            </w:pPr>
            <w:r>
              <w:t xml:space="preserve">   </w:t>
            </w:r>
            <w:r w:rsidR="001E49B5">
              <w:t xml:space="preserve"> a. Oceans are the </w:t>
            </w:r>
            <w:proofErr w:type="gramStart"/>
            <w:r w:rsidR="001E49B5">
              <w:t>focus,</w:t>
            </w:r>
            <w:proofErr w:type="gramEnd"/>
            <w:r w:rsidR="001E49B5">
              <w:t xml:space="preserve"> given </w:t>
            </w:r>
            <w:r w:rsidR="001B1398">
              <w:t>this</w:t>
            </w:r>
            <w:r w:rsidR="00E70370">
              <w:t xml:space="preserve"> is an</w:t>
            </w:r>
            <w:r w:rsidR="001B1398">
              <w:t xml:space="preserve"> SLR</w:t>
            </w:r>
            <w:r w:rsidR="001E49B5">
              <w:t xml:space="preserve"> talk.  However, note </w:t>
            </w:r>
            <w:r w:rsidR="001B1398">
              <w:t xml:space="preserve">that </w:t>
            </w:r>
            <w:r w:rsidR="001E49B5">
              <w:t>the w</w:t>
            </w:r>
            <w:r>
              <w:t>hite areas, clouds and ice,</w:t>
            </w:r>
            <w:r w:rsidR="001E49B5">
              <w:t xml:space="preserve"> reflect solar energy and cool the planet.  Greenhouse gases </w:t>
            </w:r>
            <w:r w:rsidR="001B1398">
              <w:t>trap this reflected energy,</w:t>
            </w:r>
            <w:r w:rsidR="001E49B5">
              <w:t xml:space="preserve"> add</w:t>
            </w:r>
            <w:r w:rsidR="001B1398">
              <w:t>ing</w:t>
            </w:r>
            <w:r w:rsidR="001E49B5">
              <w:t xml:space="preserve"> </w:t>
            </w:r>
            <w:r w:rsidR="001B1398">
              <w:t xml:space="preserve">heat </w:t>
            </w:r>
            <w:r w:rsidR="001E49B5">
              <w:t>energy to the Earth as a whole.</w:t>
            </w:r>
          </w:p>
          <w:p w:rsidR="00E544AD" w:rsidRDefault="00E544AD" w:rsidP="001E49B5">
            <w:pPr>
              <w:outlineLvl w:val="0"/>
            </w:pPr>
          </w:p>
          <w:p w:rsidR="001E49B5" w:rsidRDefault="001E49B5" w:rsidP="001E49B5">
            <w:pPr>
              <w:outlineLvl w:val="0"/>
            </w:pPr>
            <w:r>
              <w:t xml:space="preserve">    </w:t>
            </w:r>
            <w:proofErr w:type="gramStart"/>
            <w:r>
              <w:t>b.  All</w:t>
            </w:r>
            <w:proofErr w:type="gramEnd"/>
            <w:r>
              <w:t xml:space="preserve"> information on Sphere is DATA. There i</w:t>
            </w:r>
            <w:r w:rsidR="001B1398">
              <w:t>s only one futures projection; it’s on a Power Point slide</w:t>
            </w:r>
            <w:r>
              <w:t>.</w:t>
            </w:r>
          </w:p>
          <w:p w:rsidR="001E49B5" w:rsidRDefault="001E49B5" w:rsidP="001E49B5">
            <w:pPr>
              <w:outlineLvl w:val="0"/>
            </w:pPr>
          </w:p>
          <w:p w:rsidR="001E49B5" w:rsidRDefault="001E49B5" w:rsidP="001E49B5">
            <w:pPr>
              <w:outlineLvl w:val="0"/>
            </w:pPr>
            <w:r>
              <w:t xml:space="preserve">   </w:t>
            </w:r>
            <w:proofErr w:type="gramStart"/>
            <w:r>
              <w:t>c.  Heat</w:t>
            </w:r>
            <w:proofErr w:type="gramEnd"/>
            <w:r>
              <w:t xml:space="preserve"> trapping greenhouse gases are </w:t>
            </w:r>
            <w:r w:rsidR="001B1398">
              <w:t>contributing to the observed increase in Earth’s temperature</w:t>
            </w:r>
            <w:r>
              <w:t>.</w:t>
            </w:r>
          </w:p>
          <w:p w:rsidR="001E49B5" w:rsidRDefault="001E49B5" w:rsidP="001E49B5">
            <w:pPr>
              <w:outlineLvl w:val="0"/>
            </w:pPr>
          </w:p>
          <w:p w:rsidR="001E49B5" w:rsidRDefault="001E49B5" w:rsidP="001E49B5">
            <w:pPr>
              <w:outlineLvl w:val="0"/>
            </w:pPr>
            <w:r>
              <w:t xml:space="preserve">  </w:t>
            </w:r>
            <w:r w:rsidR="00E544AD">
              <w:t xml:space="preserve"> </w:t>
            </w:r>
            <w:r>
              <w:t>d. Our use of fossil fuels has dramatically increased CO</w:t>
            </w:r>
            <w:r>
              <w:rPr>
                <w:vertAlign w:val="subscript"/>
              </w:rPr>
              <w:t>2</w:t>
            </w:r>
            <w:r>
              <w:t xml:space="preserve"> and other greenhouse gases in our atmosphere resulting in human-caused </w:t>
            </w:r>
            <w:r w:rsidR="001B1398">
              <w:t xml:space="preserve">contribution to </w:t>
            </w:r>
            <w:r>
              <w:t>climate change.</w:t>
            </w:r>
          </w:p>
          <w:p w:rsidR="00E544AD" w:rsidRDefault="00E544AD" w:rsidP="001E49B5">
            <w:pPr>
              <w:outlineLvl w:val="0"/>
            </w:pPr>
          </w:p>
          <w:p w:rsidR="00CA4CCB" w:rsidRDefault="001E49B5" w:rsidP="001E49B5">
            <w:pPr>
              <w:outlineLvl w:val="0"/>
            </w:pPr>
            <w:r>
              <w:t xml:space="preserve">  </w:t>
            </w:r>
          </w:p>
          <w:p w:rsidR="001E49B5" w:rsidRDefault="00CA4CCB" w:rsidP="001E49B5">
            <w:pPr>
              <w:outlineLvl w:val="0"/>
            </w:pPr>
            <w:proofErr w:type="gramStart"/>
            <w:r>
              <w:t>e.  S</w:t>
            </w:r>
            <w:r w:rsidR="001E49B5">
              <w:t>LR</w:t>
            </w:r>
            <w:proofErr w:type="gramEnd"/>
            <w:r w:rsidR="001E49B5">
              <w:t xml:space="preserve"> </w:t>
            </w:r>
            <w:r w:rsidR="001B1398">
              <w:t xml:space="preserve">(again SLR = sea level rise) </w:t>
            </w:r>
            <w:r w:rsidR="001E49B5">
              <w:t xml:space="preserve">sums up many </w:t>
            </w:r>
            <w:r w:rsidR="00B55DFA">
              <w:t>global warming/</w:t>
            </w:r>
            <w:r w:rsidR="001B1398">
              <w:t>climate change impacts: two</w:t>
            </w:r>
            <w:r w:rsidR="001E49B5">
              <w:t xml:space="preserve"> bottom lines</w:t>
            </w:r>
            <w:r w:rsidR="00B55DFA">
              <w:t xml:space="preserve"> may be of </w:t>
            </w:r>
            <w:r w:rsidR="00991DD5">
              <w:t xml:space="preserve">particular </w:t>
            </w:r>
            <w:r w:rsidR="00B55DFA">
              <w:t>interest</w:t>
            </w:r>
            <w:r w:rsidR="001E49B5">
              <w:t xml:space="preserve">. </w:t>
            </w:r>
          </w:p>
          <w:p w:rsidR="00DF5A4F" w:rsidRDefault="00DF5A4F" w:rsidP="00DF5A4F">
            <w:pPr>
              <w:outlineLvl w:val="0"/>
            </w:pPr>
          </w:p>
          <w:p w:rsidR="001E49B5" w:rsidRDefault="00CA4CCB" w:rsidP="00CA4CCB">
            <w:pPr>
              <w:outlineLvl w:val="0"/>
            </w:pPr>
            <w:proofErr w:type="gramStart"/>
            <w:r>
              <w:t>f.  S</w:t>
            </w:r>
            <w:r w:rsidR="001E49B5">
              <w:t>LR</w:t>
            </w:r>
            <w:proofErr w:type="gramEnd"/>
            <w:r w:rsidR="00497965">
              <w:t xml:space="preserve"> to displace about 10-20</w:t>
            </w:r>
            <w:r w:rsidR="001E49B5">
              <w:t xml:space="preserve"> </w:t>
            </w:r>
            <w:r w:rsidR="00497965">
              <w:t>million, globally, by 2050 and 5</w:t>
            </w:r>
            <w:r w:rsidR="001E49B5">
              <w:t>0-2</w:t>
            </w:r>
            <w:r w:rsidR="00497965">
              <w:t>5</w:t>
            </w:r>
            <w:r w:rsidR="001E49B5">
              <w:t>0 million, globally, by 2100.</w:t>
            </w:r>
            <w:r w:rsidR="00DF5A4F">
              <w:t xml:space="preserve">  The marked increase in peo</w:t>
            </w:r>
            <w:r w:rsidR="001B1398">
              <w:t>ple displaced, 2100 vs. 2050, could be an important discussion point</w:t>
            </w:r>
            <w:r w:rsidR="00DF5A4F">
              <w:t xml:space="preserve">. </w:t>
            </w:r>
          </w:p>
          <w:p w:rsidR="001E49B5" w:rsidRDefault="001E49B5" w:rsidP="001E49B5">
            <w:pPr>
              <w:outlineLvl w:val="0"/>
            </w:pPr>
          </w:p>
          <w:p w:rsidR="001E49B5" w:rsidRDefault="00CA4CCB" w:rsidP="00CA4CCB">
            <w:proofErr w:type="gramStart"/>
            <w:r>
              <w:t>g.  9</w:t>
            </w:r>
            <w:proofErr w:type="gramEnd"/>
            <w:r w:rsidR="001E49B5">
              <w:t xml:space="preserve">% of Florida </w:t>
            </w:r>
            <w:r w:rsidR="00C33305">
              <w:t xml:space="preserve">will be </w:t>
            </w:r>
            <w:r w:rsidR="001E49B5">
              <w:t>under water with 1 meter SLR</w:t>
            </w:r>
            <w:r w:rsidR="00757D54">
              <w:t>.  Showing meter and yard stick</w:t>
            </w:r>
            <w:r w:rsidR="00C33305">
              <w:t>s together</w:t>
            </w:r>
            <w:r w:rsidR="00757D54">
              <w:t xml:space="preserve"> helps ma</w:t>
            </w:r>
            <w:r w:rsidR="00C33305">
              <w:t>ny in the public with</w:t>
            </w:r>
            <w:r w:rsidR="00757D54">
              <w:t xml:space="preserve"> appr</w:t>
            </w:r>
            <w:r w:rsidR="00C33305">
              <w:t>eciating “1 meter”.  It is valuable to clarify “1 meter” since</w:t>
            </w:r>
            <w:r w:rsidR="00757D54">
              <w:t xml:space="preserve"> this dominates </w:t>
            </w:r>
            <w:r w:rsidR="00C33305">
              <w:t xml:space="preserve">visually on </w:t>
            </w:r>
            <w:r w:rsidR="00757D54">
              <w:t>the 4</w:t>
            </w:r>
            <w:r w:rsidR="00757D54" w:rsidRPr="00757D54">
              <w:rPr>
                <w:vertAlign w:val="superscript"/>
              </w:rPr>
              <w:t>th</w:t>
            </w:r>
            <w:r w:rsidR="00F172FF">
              <w:t xml:space="preserve"> SOS dataset used here.</w:t>
            </w:r>
          </w:p>
          <w:p w:rsidR="00124440" w:rsidRPr="001E49B5" w:rsidRDefault="00124440" w:rsidP="001E49B5">
            <w:pPr>
              <w:rPr>
                <w:i/>
              </w:rPr>
            </w:pPr>
          </w:p>
          <w:p w:rsidR="00DF5A4F" w:rsidRDefault="00DF5A4F" w:rsidP="00DF5A4F">
            <w:pPr>
              <w:rPr>
                <w:rFonts w:cs="Segoe UI"/>
              </w:rPr>
            </w:pPr>
            <w:r w:rsidRPr="00DF5A4F">
              <w:rPr>
                <w:rFonts w:cs="Segoe UI"/>
              </w:rPr>
              <w:t>B</w:t>
            </w:r>
            <w:r w:rsidR="00573627" w:rsidRPr="00DF5A4F">
              <w:rPr>
                <w:rFonts w:cs="Segoe UI"/>
              </w:rPr>
              <w:t xml:space="preserve">. </w:t>
            </w:r>
            <w:r>
              <w:rPr>
                <w:rFonts w:cs="Segoe UI"/>
              </w:rPr>
              <w:t xml:space="preserve"> 1884-2012 surface temps </w:t>
            </w:r>
            <w:r w:rsidR="00C33305">
              <w:rPr>
                <w:rFonts w:cs="Segoe UI"/>
              </w:rPr>
              <w:t xml:space="preserve">SOS dataset </w:t>
            </w:r>
            <w:r>
              <w:rPr>
                <w:rFonts w:cs="Segoe UI"/>
              </w:rPr>
              <w:t>related:</w:t>
            </w:r>
          </w:p>
          <w:p w:rsidR="00E544AD" w:rsidRDefault="00E544AD" w:rsidP="00DF5A4F">
            <w:pPr>
              <w:rPr>
                <w:rFonts w:cs="Segoe UI"/>
              </w:rPr>
            </w:pPr>
          </w:p>
          <w:p w:rsidR="00C33305" w:rsidRDefault="00DF5A4F" w:rsidP="00DF5A4F">
            <w:r>
              <w:rPr>
                <w:rFonts w:cs="Segoe UI"/>
              </w:rPr>
              <w:t xml:space="preserve">   </w:t>
            </w:r>
            <w:proofErr w:type="gramStart"/>
            <w:r>
              <w:rPr>
                <w:rFonts w:cs="Segoe UI"/>
              </w:rPr>
              <w:t xml:space="preserve">a. </w:t>
            </w:r>
            <w:r w:rsidR="002709FA">
              <w:rPr>
                <w:rFonts w:cs="Segoe UI"/>
              </w:rPr>
              <w:t xml:space="preserve"> </w:t>
            </w:r>
            <w:r w:rsidR="00573627" w:rsidRPr="00DF5A4F">
              <w:t>Heati</w:t>
            </w:r>
            <w:r>
              <w:t>ng</w:t>
            </w:r>
            <w:proofErr w:type="gramEnd"/>
            <w:r>
              <w:t xml:space="preserve"> and Expansion of the Oceans</w:t>
            </w:r>
            <w:r w:rsidR="00A57C21">
              <w:t>’ waters</w:t>
            </w:r>
            <w:r>
              <w:t xml:space="preserve"> cause</w:t>
            </w:r>
            <w:r w:rsidR="00573627" w:rsidRPr="00DF5A4F">
              <w:t xml:space="preserve">s </w:t>
            </w:r>
            <w:r w:rsidR="00143972">
              <w:t xml:space="preserve">about </w:t>
            </w:r>
            <w:r w:rsidR="00A57C21">
              <w:t>1/2</w:t>
            </w:r>
            <w:r w:rsidR="00573627" w:rsidRPr="00DF5A4F">
              <w:t xml:space="preserve"> of total SLR</w:t>
            </w:r>
            <w:r>
              <w:t xml:space="preserve">. </w:t>
            </w:r>
            <w:r w:rsidR="00180E7E">
              <w:t xml:space="preserve"> </w:t>
            </w:r>
          </w:p>
          <w:p w:rsidR="00573627" w:rsidRPr="00DF5A4F" w:rsidRDefault="00C33305" w:rsidP="00DF5A4F">
            <w:r>
              <w:t>(s</w:t>
            </w:r>
            <w:r w:rsidR="00180E7E">
              <w:t xml:space="preserve">how heating </w:t>
            </w:r>
            <w:r w:rsidR="00A57C21">
              <w:t xml:space="preserve">of air </w:t>
            </w:r>
            <w:r w:rsidR="00180E7E">
              <w:t>over</w:t>
            </w:r>
            <w:r w:rsidR="00A57C21">
              <w:t xml:space="preserve"> the</w:t>
            </w:r>
            <w:r>
              <w:t xml:space="preserve"> o</w:t>
            </w:r>
            <w:r w:rsidR="00180E7E">
              <w:t>ceans</w:t>
            </w:r>
            <w:r>
              <w:t>)</w:t>
            </w:r>
          </w:p>
          <w:p w:rsidR="00573627" w:rsidRPr="00124440" w:rsidRDefault="00573627" w:rsidP="00124440">
            <w:pPr>
              <w:rPr>
                <w:i/>
              </w:rPr>
            </w:pPr>
          </w:p>
          <w:p w:rsidR="00573627" w:rsidRPr="00DF5A4F" w:rsidRDefault="002709FA" w:rsidP="00DF5A4F">
            <w:r>
              <w:t xml:space="preserve">   b.  </w:t>
            </w:r>
            <w:r w:rsidR="00DF5A4F">
              <w:t>G</w:t>
            </w:r>
            <w:r>
              <w:t xml:space="preserve">lacier and Arctic </w:t>
            </w:r>
            <w:r w:rsidR="00C33305">
              <w:t xml:space="preserve">region ice </w:t>
            </w:r>
            <w:r>
              <w:t xml:space="preserve">melt </w:t>
            </w:r>
            <w:r w:rsidR="00C33305">
              <w:t>together contribute</w:t>
            </w:r>
            <w:r>
              <w:t xml:space="preserve"> only about half as much to </w:t>
            </w:r>
            <w:r w:rsidR="00573627" w:rsidRPr="00DF5A4F">
              <w:t>SLR</w:t>
            </w:r>
            <w:r w:rsidR="00C33305">
              <w:t xml:space="preserve"> as does o</w:t>
            </w:r>
            <w:r>
              <w:t>cean expansion</w:t>
            </w:r>
          </w:p>
          <w:p w:rsidR="000D5420" w:rsidRDefault="000D5420" w:rsidP="000D5420">
            <w:pPr>
              <w:rPr>
                <w:i/>
              </w:rPr>
            </w:pPr>
          </w:p>
          <w:p w:rsidR="00180E7E" w:rsidRDefault="000D5420" w:rsidP="000D5420">
            <w:r>
              <w:t xml:space="preserve">   c.</w:t>
            </w:r>
            <w:r w:rsidR="00307CC3">
              <w:t xml:space="preserve">  </w:t>
            </w:r>
            <w:r>
              <w:t>T</w:t>
            </w:r>
            <w:r w:rsidR="00CA4CCB">
              <w:t xml:space="preserve">here is only </w:t>
            </w:r>
            <w:r w:rsidR="00307CC3">
              <w:t>one in 900</w:t>
            </w:r>
            <w:r w:rsidR="00184F96">
              <w:t xml:space="preserve"> </w:t>
            </w:r>
            <w:r w:rsidR="00CA4CCB">
              <w:t xml:space="preserve">chance </w:t>
            </w:r>
            <w:r w:rsidR="002709FA">
              <w:t>that a</w:t>
            </w:r>
            <w:r w:rsidR="00307CC3">
              <w:t xml:space="preserve"> 4</w:t>
            </w:r>
            <w:r w:rsidR="00180E7E">
              <w:t xml:space="preserve"> </w:t>
            </w:r>
            <w:r w:rsidR="00D17742">
              <w:t>°</w:t>
            </w:r>
            <w:r w:rsidR="00180E7E">
              <w:t xml:space="preserve">F </w:t>
            </w:r>
            <w:r w:rsidR="002709FA">
              <w:t>average surface temp increase</w:t>
            </w:r>
            <w:r w:rsidR="00180E7E">
              <w:t xml:space="preserve"> over </w:t>
            </w:r>
            <w:r w:rsidR="00307CC3">
              <w:t xml:space="preserve">the Arctic </w:t>
            </w:r>
            <w:r w:rsidR="002709FA">
              <w:t>could be “natural” (</w:t>
            </w:r>
            <w:proofErr w:type="spellStart"/>
            <w:r w:rsidR="002709FA">
              <w:t>ie</w:t>
            </w:r>
            <w:proofErr w:type="spellEnd"/>
            <w:r w:rsidR="002709FA">
              <w:t>., within the range of temps during first half of 20</w:t>
            </w:r>
            <w:r w:rsidR="002709FA" w:rsidRPr="000D5420">
              <w:rPr>
                <w:vertAlign w:val="superscript"/>
              </w:rPr>
              <w:t>th</w:t>
            </w:r>
            <w:r w:rsidR="002709FA">
              <w:t xml:space="preserve"> century)</w:t>
            </w:r>
            <w:r w:rsidR="00184F96">
              <w:t>.</w:t>
            </w:r>
          </w:p>
          <w:p w:rsidR="00180E7E" w:rsidRDefault="00180E7E" w:rsidP="00180E7E">
            <w:pPr>
              <w:pStyle w:val="ListParagraph"/>
              <w:ind w:left="495"/>
            </w:pPr>
          </w:p>
          <w:p w:rsidR="00A57C21" w:rsidRDefault="00A57C21" w:rsidP="00A57C21">
            <w:pPr>
              <w:pStyle w:val="ListParagraph"/>
              <w:ind w:left="495"/>
            </w:pPr>
          </w:p>
          <w:p w:rsidR="00CA4CCB" w:rsidRDefault="00CA4CCB" w:rsidP="00184F96"/>
          <w:p w:rsidR="00CA4CCB" w:rsidRDefault="00307CC3" w:rsidP="00184F96">
            <w:r>
              <w:t xml:space="preserve">   </w:t>
            </w:r>
            <w:proofErr w:type="gramStart"/>
            <w:r>
              <w:t>d.  If</w:t>
            </w:r>
            <w:proofErr w:type="gramEnd"/>
            <w:r>
              <w:t xml:space="preserve"> human-caused greenhouse warming stayed in the atmosphere (vs. going into oceans), Earth’s average surface ai</w:t>
            </w:r>
            <w:r w:rsidR="00BA46EB">
              <w:t>r temperature would be roughly 4</w:t>
            </w:r>
            <w:r>
              <w:t xml:space="preserve">0 degrees higher than it </w:t>
            </w:r>
            <w:r w:rsidR="00BA46EB">
              <w:t xml:space="preserve">actually </w:t>
            </w:r>
            <w:r>
              <w:t>is today.</w:t>
            </w:r>
          </w:p>
          <w:p w:rsidR="000D5420" w:rsidRDefault="000D5420" w:rsidP="00184F96"/>
          <w:p w:rsidR="000D5420" w:rsidRDefault="000D5420" w:rsidP="00184F96"/>
          <w:p w:rsidR="000D5420" w:rsidRDefault="000D5420" w:rsidP="00184F96"/>
          <w:p w:rsidR="000D5420" w:rsidRDefault="00224211" w:rsidP="00184F96">
            <w:r>
              <w:t>Orca (killer) whale impacts on mammals in Hudson Bay</w:t>
            </w:r>
            <w:r w:rsidR="007F5C9F">
              <w:t xml:space="preserve"> could be mentioned here.</w:t>
            </w:r>
          </w:p>
          <w:p w:rsidR="000D5420" w:rsidRDefault="000D5420" w:rsidP="00184F96"/>
          <w:p w:rsidR="000D5420" w:rsidRDefault="000D5420" w:rsidP="00184F96"/>
          <w:p w:rsidR="000D5420" w:rsidRDefault="000D5420" w:rsidP="00184F96"/>
          <w:p w:rsidR="000D5420" w:rsidRDefault="000D5420" w:rsidP="00184F96"/>
          <w:p w:rsidR="000D5420" w:rsidRDefault="000D5420" w:rsidP="00184F96"/>
          <w:p w:rsidR="000D5420" w:rsidRDefault="000D5420" w:rsidP="00184F96"/>
          <w:p w:rsidR="000D5420" w:rsidRDefault="000D5420" w:rsidP="00184F96"/>
          <w:p w:rsidR="000D5420" w:rsidRDefault="000D5420" w:rsidP="00184F96"/>
          <w:p w:rsidR="000D5420" w:rsidRDefault="000D5420" w:rsidP="00184F96"/>
          <w:p w:rsidR="000D5420" w:rsidRDefault="000D5420" w:rsidP="00184F96"/>
          <w:p w:rsidR="000D5420" w:rsidRDefault="000D5420" w:rsidP="00184F96"/>
          <w:p w:rsidR="000D5420" w:rsidRDefault="000D5420" w:rsidP="00184F96"/>
          <w:p w:rsidR="000D5420" w:rsidRDefault="000D5420" w:rsidP="00184F96"/>
          <w:p w:rsidR="000D5420" w:rsidRDefault="000D5420" w:rsidP="00184F96"/>
          <w:p w:rsidR="000D5420" w:rsidRDefault="000D5420" w:rsidP="00184F96"/>
          <w:p w:rsidR="000D5420" w:rsidRDefault="000D5420" w:rsidP="00184F96"/>
          <w:p w:rsidR="000D5420" w:rsidRDefault="000D5420" w:rsidP="00184F96"/>
          <w:p w:rsidR="000D5420" w:rsidRDefault="000D5420" w:rsidP="00184F96"/>
          <w:p w:rsidR="000D5420" w:rsidRDefault="000D5420" w:rsidP="00184F96"/>
          <w:p w:rsidR="000D5420" w:rsidRDefault="000D5420" w:rsidP="00184F96"/>
          <w:p w:rsidR="000D5420" w:rsidRDefault="000D5420" w:rsidP="00184F96"/>
          <w:p w:rsidR="000D5420" w:rsidRDefault="000D5420" w:rsidP="00184F96"/>
          <w:p w:rsidR="00184F96" w:rsidRDefault="00184F96" w:rsidP="00184F96">
            <w:r>
              <w:t xml:space="preserve">C.  Sea Ice over Arctic </w:t>
            </w:r>
            <w:r w:rsidR="00224211">
              <w:t xml:space="preserve">region </w:t>
            </w:r>
            <w:r>
              <w:t>related:</w:t>
            </w:r>
          </w:p>
          <w:p w:rsidR="00CA4CCB" w:rsidRDefault="00CA4CCB" w:rsidP="00184F96"/>
          <w:p w:rsidR="00A57C21" w:rsidRDefault="00497965" w:rsidP="00A57C21">
            <w:pPr>
              <w:pStyle w:val="ListParagraph"/>
              <w:numPr>
                <w:ilvl w:val="0"/>
                <w:numId w:val="23"/>
              </w:numPr>
            </w:pPr>
            <w:r>
              <w:t xml:space="preserve">Heat expansion of oceans is causing about ½ of the present per year </w:t>
            </w:r>
            <w:r w:rsidR="00A57C21">
              <w:t xml:space="preserve">SLR </w:t>
            </w:r>
          </w:p>
          <w:p w:rsidR="00CA4CCB" w:rsidRDefault="00CA4CCB" w:rsidP="00CA4CCB">
            <w:pPr>
              <w:pStyle w:val="ListParagraph"/>
              <w:ind w:left="495"/>
            </w:pPr>
          </w:p>
          <w:p w:rsidR="00CA4CCB" w:rsidRDefault="00A57C21" w:rsidP="00A57C21">
            <w:pPr>
              <w:pStyle w:val="ListParagraph"/>
              <w:numPr>
                <w:ilvl w:val="0"/>
                <w:numId w:val="23"/>
              </w:numPr>
            </w:pPr>
            <w:r>
              <w:t>Glaci</w:t>
            </w:r>
            <w:r w:rsidR="00FE099D">
              <w:t>er and Arctic melt contributes</w:t>
            </w:r>
            <w:r>
              <w:t xml:space="preserve"> about</w:t>
            </w:r>
            <w:r w:rsidR="009142A1">
              <w:t xml:space="preserve"> ¼ of present per year</w:t>
            </w:r>
            <w:r w:rsidR="00FE099D">
              <w:t xml:space="preserve"> SLR</w:t>
            </w:r>
            <w:r>
              <w:t xml:space="preserve"> </w:t>
            </w:r>
          </w:p>
          <w:p w:rsidR="00A57C21" w:rsidRDefault="00A57C21" w:rsidP="00CA4CCB">
            <w:r>
              <w:t xml:space="preserve">  </w:t>
            </w:r>
          </w:p>
          <w:p w:rsidR="00573627" w:rsidRDefault="00143972" w:rsidP="00FE099D">
            <w:pPr>
              <w:pStyle w:val="ListParagraph"/>
              <w:numPr>
                <w:ilvl w:val="0"/>
                <w:numId w:val="23"/>
              </w:numPr>
            </w:pPr>
            <w:r>
              <w:t>Greenland and</w:t>
            </w:r>
            <w:r w:rsidR="00573627" w:rsidRPr="00143972">
              <w:t xml:space="preserve"> Antarctic melt is </w:t>
            </w:r>
            <w:r w:rsidR="00184F96">
              <w:t>presently almost</w:t>
            </w:r>
            <w:r>
              <w:t xml:space="preserve"> </w:t>
            </w:r>
            <w:r w:rsidR="00184F96">
              <w:t>1/4</w:t>
            </w:r>
            <w:r w:rsidR="00573627" w:rsidRPr="00143972">
              <w:t xml:space="preserve"> of </w:t>
            </w:r>
            <w:r w:rsidR="009142A1">
              <w:t xml:space="preserve">per year </w:t>
            </w:r>
            <w:r w:rsidR="00573627" w:rsidRPr="00143972">
              <w:t>SLR</w:t>
            </w:r>
            <w:r>
              <w:t xml:space="preserve">.  </w:t>
            </w:r>
            <w:r w:rsidRPr="00A57C21">
              <w:rPr>
                <w:i/>
                <w:u w:val="single"/>
              </w:rPr>
              <w:t>Science</w:t>
            </w:r>
            <w:r>
              <w:t xml:space="preserve"> article handout: 2005-2010 </w:t>
            </w:r>
            <w:r w:rsidRPr="00143972">
              <w:t>G</w:t>
            </w:r>
            <w:r w:rsidR="00573627" w:rsidRPr="00143972">
              <w:t>reen</w:t>
            </w:r>
            <w:r>
              <w:t>land ice melt is 480% faster than in the</w:t>
            </w:r>
            <w:r w:rsidR="00573627" w:rsidRPr="00143972">
              <w:t xml:space="preserve"> </w:t>
            </w:r>
            <w:r>
              <w:t xml:space="preserve">early </w:t>
            </w:r>
            <w:r w:rsidRPr="00143972">
              <w:t>19</w:t>
            </w:r>
            <w:r w:rsidR="00573627" w:rsidRPr="00143972">
              <w:t>90’s</w:t>
            </w:r>
            <w:r w:rsidR="009B1B02">
              <w:t xml:space="preserve">.  Mention the </w:t>
            </w:r>
            <w:r w:rsidR="00FE099D">
              <w:t xml:space="preserve">scientific consensus </w:t>
            </w:r>
            <w:r w:rsidR="009B1B02">
              <w:t xml:space="preserve">that </w:t>
            </w:r>
            <w:r w:rsidR="00FE099D">
              <w:t>had to take</w:t>
            </w:r>
            <w:r w:rsidR="009B1B02">
              <w:t xml:space="preserve"> place</w:t>
            </w:r>
            <w:r w:rsidR="00FE099D">
              <w:t xml:space="preserve"> to arrive at agreement</w:t>
            </w:r>
            <w:r w:rsidR="004C6FC7">
              <w:t>.</w:t>
            </w:r>
          </w:p>
          <w:p w:rsidR="00CA4CCB" w:rsidRDefault="00CA4CCB" w:rsidP="00CA4CCB"/>
          <w:p w:rsidR="002F2476" w:rsidRPr="00143972" w:rsidRDefault="002F2476" w:rsidP="00FE099D">
            <w:pPr>
              <w:pStyle w:val="ListParagraph"/>
              <w:numPr>
                <w:ilvl w:val="0"/>
                <w:numId w:val="23"/>
              </w:numPr>
            </w:pPr>
            <w:r>
              <w:t xml:space="preserve">Killer whales often seen, previously not, in Hudson Bay will sharply reduce bears, walruses, even other whales and majorly upset Arctic region’s ecology.     </w:t>
            </w:r>
          </w:p>
          <w:p w:rsidR="00573627" w:rsidRPr="00124440" w:rsidRDefault="00573627" w:rsidP="00124440">
            <w:pPr>
              <w:rPr>
                <w:i/>
              </w:rPr>
            </w:pPr>
            <w:r w:rsidRPr="00124440">
              <w:rPr>
                <w:i/>
              </w:rPr>
              <w:t xml:space="preserve"> </w:t>
            </w:r>
          </w:p>
          <w:p w:rsidR="007F5C9F" w:rsidRPr="00124440" w:rsidRDefault="007F5C9F" w:rsidP="00124440">
            <w:pPr>
              <w:rPr>
                <w:i/>
              </w:rPr>
            </w:pPr>
          </w:p>
          <w:p w:rsidR="00124440" w:rsidRPr="00F71634" w:rsidRDefault="00124440" w:rsidP="00F71634">
            <w:pPr>
              <w:pStyle w:val="ListParagraph"/>
              <w:numPr>
                <w:ilvl w:val="0"/>
                <w:numId w:val="23"/>
              </w:numPr>
            </w:pPr>
            <w:r w:rsidRPr="00F71634">
              <w:t>Mean Global Sea Level Rise</w:t>
            </w:r>
          </w:p>
          <w:p w:rsidR="00124440" w:rsidRPr="00F71634" w:rsidRDefault="00F71634" w:rsidP="00F71634">
            <w:pPr>
              <w:pStyle w:val="ListParagraph"/>
              <w:numPr>
                <w:ilvl w:val="0"/>
                <w:numId w:val="40"/>
              </w:numPr>
              <w:rPr>
                <w:i/>
              </w:rPr>
            </w:pPr>
            <w:r>
              <w:rPr>
                <w:i/>
              </w:rPr>
              <w:t xml:space="preserve"> 8 </w:t>
            </w:r>
            <w:r w:rsidR="00124440" w:rsidRPr="00F71634">
              <w:rPr>
                <w:i/>
              </w:rPr>
              <w:t xml:space="preserve"> </w:t>
            </w:r>
            <w:r w:rsidR="005A2F8A">
              <w:rPr>
                <w:i/>
              </w:rPr>
              <w:t>in.</w:t>
            </w:r>
            <w:r w:rsidR="00216E2A">
              <w:rPr>
                <w:i/>
              </w:rPr>
              <w:t>; measured*</w:t>
            </w:r>
          </w:p>
          <w:p w:rsidR="00124440" w:rsidRPr="00F71634" w:rsidRDefault="00F71634" w:rsidP="00F71634">
            <w:pPr>
              <w:rPr>
                <w:i/>
              </w:rPr>
            </w:pPr>
            <w:r>
              <w:rPr>
                <w:i/>
              </w:rPr>
              <w:t xml:space="preserve">                 2050    </w:t>
            </w:r>
            <w:r w:rsidR="005A2F8A">
              <w:rPr>
                <w:i/>
              </w:rPr>
              <w:t>1 ft.  9 in.</w:t>
            </w:r>
          </w:p>
          <w:p w:rsidR="00124440" w:rsidRDefault="00F71634" w:rsidP="00F71634">
            <w:pPr>
              <w:rPr>
                <w:i/>
              </w:rPr>
            </w:pPr>
            <w:r>
              <w:rPr>
                <w:i/>
              </w:rPr>
              <w:t xml:space="preserve">                 2100    </w:t>
            </w:r>
            <w:r w:rsidR="005A2F8A">
              <w:rPr>
                <w:i/>
              </w:rPr>
              <w:t>3 ft.  4 in.</w:t>
            </w:r>
          </w:p>
          <w:p w:rsidR="00216E2A" w:rsidRDefault="00216E2A" w:rsidP="00F71634">
            <w:pPr>
              <w:rPr>
                <w:i/>
              </w:rPr>
            </w:pPr>
            <w:r>
              <w:rPr>
                <w:i/>
              </w:rPr>
              <w:t xml:space="preserve">        *</w:t>
            </w:r>
            <w:r w:rsidR="004808C2">
              <w:rPr>
                <w:i/>
              </w:rPr>
              <w:t xml:space="preserve">the </w:t>
            </w:r>
            <w:r>
              <w:rPr>
                <w:i/>
              </w:rPr>
              <w:t>20</w:t>
            </w:r>
            <w:r w:rsidRPr="00216E2A">
              <w:rPr>
                <w:i/>
                <w:vertAlign w:val="superscript"/>
              </w:rPr>
              <w:t>th</w:t>
            </w:r>
            <w:r>
              <w:rPr>
                <w:i/>
              </w:rPr>
              <w:t xml:space="preserve"> Century rate of rise </w:t>
            </w:r>
            <w:r w:rsidR="004808C2">
              <w:rPr>
                <w:i/>
              </w:rPr>
              <w:t xml:space="preserve">is </w:t>
            </w:r>
            <w:r>
              <w:rPr>
                <w:i/>
              </w:rPr>
              <w:t>much faster</w:t>
            </w:r>
          </w:p>
          <w:p w:rsidR="00216E2A" w:rsidRPr="00F71634" w:rsidRDefault="00216E2A" w:rsidP="00F71634">
            <w:pPr>
              <w:rPr>
                <w:i/>
              </w:rPr>
            </w:pPr>
            <w:r>
              <w:rPr>
                <w:i/>
              </w:rPr>
              <w:t xml:space="preserve">             </w:t>
            </w:r>
            <w:proofErr w:type="gramStart"/>
            <w:r>
              <w:rPr>
                <w:i/>
              </w:rPr>
              <w:t>than</w:t>
            </w:r>
            <w:proofErr w:type="gramEnd"/>
            <w:r>
              <w:rPr>
                <w:i/>
              </w:rPr>
              <w:t xml:space="preserve"> </w:t>
            </w:r>
            <w:r w:rsidR="004808C2">
              <w:rPr>
                <w:i/>
              </w:rPr>
              <w:t>it had been for</w:t>
            </w:r>
            <w:r>
              <w:rPr>
                <w:i/>
              </w:rPr>
              <w:t xml:space="preserve"> 1000s of years.  </w:t>
            </w:r>
          </w:p>
          <w:p w:rsidR="00124440" w:rsidRDefault="00216E2A" w:rsidP="00F71634">
            <w:r>
              <w:rPr>
                <w:i/>
              </w:rPr>
              <w:t xml:space="preserve">        </w:t>
            </w:r>
            <w:r w:rsidR="004808C2" w:rsidRPr="004808C2">
              <w:t>NOTE: the r</w:t>
            </w:r>
            <w:r w:rsidR="00124440" w:rsidRPr="004808C2">
              <w:t>ange</w:t>
            </w:r>
            <w:r w:rsidR="00124440" w:rsidRPr="00216E2A">
              <w:t xml:space="preserve"> of 2100 </w:t>
            </w:r>
            <w:r w:rsidR="004808C2">
              <w:t xml:space="preserve">SLR </w:t>
            </w:r>
            <w:r w:rsidR="00124440" w:rsidRPr="00216E2A">
              <w:t>prediction is 2</w:t>
            </w:r>
            <w:r w:rsidR="004808C2">
              <w:t>’</w:t>
            </w:r>
            <w:r w:rsidR="00124440" w:rsidRPr="00216E2A">
              <w:t xml:space="preserve"> to 4</w:t>
            </w:r>
            <w:r w:rsidR="004808C2">
              <w:t>’</w:t>
            </w:r>
          </w:p>
          <w:p w:rsidR="00216E2A" w:rsidRDefault="00216E2A" w:rsidP="00F71634"/>
          <w:p w:rsidR="00216E2A" w:rsidRPr="00216E2A" w:rsidRDefault="005A2F8A" w:rsidP="00216E2A">
            <w:pPr>
              <w:pStyle w:val="ListParagraph"/>
              <w:numPr>
                <w:ilvl w:val="0"/>
                <w:numId w:val="23"/>
              </w:numPr>
            </w:pPr>
            <w:r>
              <w:t>I</w:t>
            </w:r>
            <w:r w:rsidR="00216E2A">
              <w:t>nsidious</w:t>
            </w:r>
            <w:r>
              <w:t xml:space="preserve"> rise: </w:t>
            </w:r>
            <w:r w:rsidR="004808C2">
              <w:t xml:space="preserve">there will be </w:t>
            </w:r>
            <w:r>
              <w:t>about 1 ft. further SLR due to slow Earth system feedback</w:t>
            </w:r>
            <w:r w:rsidR="004808C2">
              <w:t>s</w:t>
            </w:r>
            <w:r>
              <w:t xml:space="preserve"> even if coal and oil burning emissions stop right now.  </w:t>
            </w:r>
          </w:p>
          <w:p w:rsidR="00124440" w:rsidRPr="00124440" w:rsidRDefault="00124440" w:rsidP="00124440">
            <w:pPr>
              <w:rPr>
                <w:i/>
              </w:rPr>
            </w:pPr>
          </w:p>
          <w:p w:rsidR="00124440" w:rsidRDefault="00124440" w:rsidP="00124440">
            <w:pPr>
              <w:tabs>
                <w:tab w:val="left" w:pos="0"/>
              </w:tabs>
              <w:rPr>
                <w:rFonts w:ascii="Segoe UI" w:hAnsi="Segoe UI" w:cs="Segoe UI"/>
              </w:rPr>
            </w:pPr>
          </w:p>
          <w:p w:rsidR="00216E2A" w:rsidRDefault="00216E2A" w:rsidP="00124440">
            <w:pPr>
              <w:tabs>
                <w:tab w:val="left" w:pos="0"/>
              </w:tabs>
              <w:rPr>
                <w:rFonts w:ascii="Segoe UI" w:hAnsi="Segoe UI" w:cs="Segoe UI"/>
              </w:rPr>
            </w:pPr>
          </w:p>
          <w:p w:rsidR="00216E2A" w:rsidRDefault="00216E2A" w:rsidP="00124440">
            <w:pPr>
              <w:tabs>
                <w:tab w:val="left" w:pos="0"/>
              </w:tabs>
              <w:rPr>
                <w:rFonts w:ascii="Segoe UI" w:hAnsi="Segoe UI" w:cs="Segoe UI"/>
              </w:rPr>
            </w:pPr>
          </w:p>
          <w:p w:rsidR="00216E2A" w:rsidRDefault="00216E2A" w:rsidP="00124440">
            <w:pPr>
              <w:tabs>
                <w:tab w:val="left" w:pos="0"/>
              </w:tabs>
              <w:rPr>
                <w:rFonts w:ascii="Segoe UI" w:hAnsi="Segoe UI" w:cs="Segoe UI"/>
              </w:rPr>
            </w:pPr>
          </w:p>
          <w:p w:rsidR="00216E2A" w:rsidRDefault="00216E2A" w:rsidP="00124440">
            <w:pPr>
              <w:tabs>
                <w:tab w:val="left" w:pos="0"/>
              </w:tabs>
              <w:rPr>
                <w:rFonts w:ascii="Segoe UI" w:hAnsi="Segoe UI" w:cs="Segoe UI"/>
              </w:rPr>
            </w:pPr>
          </w:p>
          <w:p w:rsidR="00216E2A" w:rsidRDefault="00216E2A" w:rsidP="00124440">
            <w:pPr>
              <w:tabs>
                <w:tab w:val="left" w:pos="0"/>
              </w:tabs>
              <w:rPr>
                <w:rFonts w:ascii="Segoe UI" w:hAnsi="Segoe UI" w:cs="Segoe UI"/>
              </w:rPr>
            </w:pPr>
          </w:p>
          <w:p w:rsidR="00216E2A" w:rsidRDefault="00216E2A" w:rsidP="00124440">
            <w:pPr>
              <w:tabs>
                <w:tab w:val="left" w:pos="0"/>
              </w:tabs>
              <w:rPr>
                <w:rFonts w:ascii="Segoe UI" w:hAnsi="Segoe UI" w:cs="Segoe UI"/>
              </w:rPr>
            </w:pPr>
          </w:p>
          <w:p w:rsidR="00216E2A" w:rsidRDefault="00216E2A" w:rsidP="00124440">
            <w:pPr>
              <w:tabs>
                <w:tab w:val="left" w:pos="0"/>
              </w:tabs>
              <w:rPr>
                <w:rFonts w:ascii="Segoe UI" w:hAnsi="Segoe UI" w:cs="Segoe UI"/>
              </w:rPr>
            </w:pPr>
          </w:p>
          <w:p w:rsidR="00216E2A" w:rsidRDefault="00216E2A" w:rsidP="00124440">
            <w:pPr>
              <w:tabs>
                <w:tab w:val="left" w:pos="0"/>
              </w:tabs>
              <w:rPr>
                <w:rFonts w:ascii="Segoe UI" w:hAnsi="Segoe UI" w:cs="Segoe UI"/>
              </w:rPr>
            </w:pPr>
          </w:p>
          <w:p w:rsidR="00216E2A" w:rsidRDefault="00216E2A" w:rsidP="00124440">
            <w:pPr>
              <w:tabs>
                <w:tab w:val="left" w:pos="0"/>
              </w:tabs>
              <w:rPr>
                <w:rFonts w:ascii="Segoe UI" w:hAnsi="Segoe UI" w:cs="Segoe UI"/>
              </w:rPr>
            </w:pPr>
          </w:p>
          <w:p w:rsidR="00216E2A" w:rsidRDefault="00216E2A" w:rsidP="00124440">
            <w:pPr>
              <w:tabs>
                <w:tab w:val="left" w:pos="0"/>
              </w:tabs>
              <w:rPr>
                <w:rFonts w:ascii="Segoe UI" w:hAnsi="Segoe UI" w:cs="Segoe UI"/>
              </w:rPr>
            </w:pPr>
          </w:p>
          <w:p w:rsidR="00216E2A" w:rsidRDefault="00216E2A" w:rsidP="00124440">
            <w:pPr>
              <w:tabs>
                <w:tab w:val="left" w:pos="0"/>
              </w:tabs>
              <w:rPr>
                <w:rFonts w:ascii="Segoe UI" w:hAnsi="Segoe UI" w:cs="Segoe UI"/>
              </w:rPr>
            </w:pPr>
          </w:p>
          <w:p w:rsidR="00216E2A" w:rsidRDefault="00216E2A" w:rsidP="00124440">
            <w:pPr>
              <w:tabs>
                <w:tab w:val="left" w:pos="0"/>
              </w:tabs>
              <w:rPr>
                <w:rFonts w:ascii="Segoe UI" w:hAnsi="Segoe UI" w:cs="Segoe UI"/>
              </w:rPr>
            </w:pPr>
          </w:p>
          <w:p w:rsidR="00216E2A" w:rsidRPr="00AC6AE0" w:rsidRDefault="005A2F8A" w:rsidP="00124440">
            <w:pPr>
              <w:tabs>
                <w:tab w:val="left" w:pos="0"/>
              </w:tabs>
              <w:rPr>
                <w:rFonts w:cs="Segoe UI"/>
              </w:rPr>
            </w:pPr>
            <w:r w:rsidRPr="00AC6AE0">
              <w:rPr>
                <w:rFonts w:cs="Segoe UI"/>
              </w:rPr>
              <w:t xml:space="preserve">D. </w:t>
            </w:r>
            <w:r w:rsidR="00AC6AE0">
              <w:rPr>
                <w:rFonts w:cs="Segoe UI"/>
              </w:rPr>
              <w:t xml:space="preserve"> 1-</w:t>
            </w:r>
            <w:r w:rsidRPr="00AC6AE0">
              <w:rPr>
                <w:rFonts w:cs="Segoe UI"/>
              </w:rPr>
              <w:t>meter</w:t>
            </w:r>
            <w:r w:rsidR="00AC6AE0">
              <w:rPr>
                <w:rFonts w:cs="Segoe UI"/>
              </w:rPr>
              <w:t xml:space="preserve"> SLR related:</w:t>
            </w:r>
          </w:p>
          <w:p w:rsidR="00AC6AE0" w:rsidRDefault="00AC6AE0" w:rsidP="00AC6AE0">
            <w:pPr>
              <w:rPr>
                <w:rFonts w:ascii="Segoe UI" w:hAnsi="Segoe UI" w:cs="Segoe UI"/>
              </w:rPr>
            </w:pPr>
          </w:p>
          <w:p w:rsidR="00124440" w:rsidRPr="00AC6AE0" w:rsidRDefault="00AC6AE0" w:rsidP="00AC6AE0">
            <w:pPr>
              <w:pStyle w:val="ListParagraph"/>
              <w:numPr>
                <w:ilvl w:val="0"/>
                <w:numId w:val="43"/>
              </w:numPr>
            </w:pPr>
            <w:r w:rsidRPr="00AC6AE0">
              <w:t>S</w:t>
            </w:r>
            <w:r w:rsidR="00124440" w:rsidRPr="00AC6AE0">
              <w:t xml:space="preserve">LR </w:t>
            </w:r>
            <w:r>
              <w:t xml:space="preserve">of </w:t>
            </w:r>
            <w:r w:rsidRPr="00165C3A">
              <w:rPr>
                <w:b/>
              </w:rPr>
              <w:t xml:space="preserve">1 </w:t>
            </w:r>
            <w:r w:rsidRPr="00165C3A">
              <w:rPr>
                <w:b/>
                <w:sz w:val="18"/>
                <w:szCs w:val="18"/>
              </w:rPr>
              <w:t>&amp;</w:t>
            </w:r>
            <w:r w:rsidRPr="00165C3A">
              <w:rPr>
                <w:b/>
              </w:rPr>
              <w:t xml:space="preserve"> ¾ ft.</w:t>
            </w:r>
            <w:r w:rsidR="008727D4" w:rsidRPr="00012945">
              <w:t>, equal to ⅟</w:t>
            </w:r>
            <w:r w:rsidR="00012945" w:rsidRPr="00012945">
              <w:rPr>
                <w:sz w:val="14"/>
                <w:szCs w:val="14"/>
              </w:rPr>
              <w:t>2</w:t>
            </w:r>
            <w:r w:rsidRPr="00012945">
              <w:t xml:space="preserve"> </w:t>
            </w:r>
            <w:r w:rsidR="00012945" w:rsidRPr="00012945">
              <w:t>m,</w:t>
            </w:r>
            <w:r w:rsidR="00012945">
              <w:t xml:space="preserve"> </w:t>
            </w:r>
            <w:r w:rsidR="008727D4">
              <w:t xml:space="preserve">would </w:t>
            </w:r>
            <w:r w:rsidR="00124440" w:rsidRPr="00AC6AE0">
              <w:t>displace 5 to 12 million people</w:t>
            </w:r>
            <w:r w:rsidR="008727D4">
              <w:t xml:space="preserve"> and is projected to occur</w:t>
            </w:r>
            <w:r>
              <w:t xml:space="preserve"> </w:t>
            </w:r>
            <w:r w:rsidR="00165C3A">
              <w:t xml:space="preserve">by </w:t>
            </w:r>
            <w:r>
              <w:t>2050</w:t>
            </w:r>
            <w:r w:rsidR="00012945">
              <w:t>.</w:t>
            </w:r>
          </w:p>
          <w:p w:rsidR="00124440" w:rsidRPr="00124440" w:rsidRDefault="00124440" w:rsidP="00124440">
            <w:pPr>
              <w:rPr>
                <w:i/>
              </w:rPr>
            </w:pPr>
          </w:p>
          <w:p w:rsidR="00124440" w:rsidRPr="00AC6AE0" w:rsidRDefault="00AC6AE0" w:rsidP="00AC6AE0">
            <w:pPr>
              <w:pStyle w:val="ListParagraph"/>
              <w:numPr>
                <w:ilvl w:val="0"/>
                <w:numId w:val="43"/>
              </w:numPr>
            </w:pPr>
            <w:r>
              <w:t xml:space="preserve">SLR of </w:t>
            </w:r>
            <w:r w:rsidRPr="00165C3A">
              <w:rPr>
                <w:b/>
              </w:rPr>
              <w:t xml:space="preserve">3 </w:t>
            </w:r>
            <w:r w:rsidRPr="00165C3A">
              <w:rPr>
                <w:b/>
                <w:sz w:val="18"/>
                <w:szCs w:val="18"/>
              </w:rPr>
              <w:t>&amp;</w:t>
            </w:r>
            <w:r w:rsidRPr="00165C3A">
              <w:rPr>
                <w:b/>
              </w:rPr>
              <w:t xml:space="preserve"> </w:t>
            </w:r>
            <w:r w:rsidRPr="00165C3A">
              <w:rPr>
                <w:b/>
                <w:sz w:val="16"/>
                <w:szCs w:val="16"/>
              </w:rPr>
              <w:t>1/3</w:t>
            </w:r>
            <w:r w:rsidRPr="00165C3A">
              <w:rPr>
                <w:b/>
              </w:rPr>
              <w:t xml:space="preserve"> ft.</w:t>
            </w:r>
            <w:r w:rsidR="00012945">
              <w:t xml:space="preserve">, equal to 1 </w:t>
            </w:r>
            <w:r w:rsidR="008727D4">
              <w:t>m, would</w:t>
            </w:r>
            <w:r>
              <w:t xml:space="preserve"> displace</w:t>
            </w:r>
            <w:r w:rsidR="00784AF8">
              <w:t xml:space="preserve"> </w:t>
            </w:r>
            <w:r w:rsidR="00124440" w:rsidRPr="00AC6AE0">
              <w:t xml:space="preserve">60 to 240 million </w:t>
            </w:r>
            <w:r w:rsidR="00784AF8">
              <w:t>people</w:t>
            </w:r>
            <w:r w:rsidR="008727D4">
              <w:t>.  This is projected to occur</w:t>
            </w:r>
            <w:r w:rsidR="00784AF8">
              <w:t xml:space="preserve"> </w:t>
            </w:r>
            <w:r w:rsidR="00124440" w:rsidRPr="00AC6AE0">
              <w:t>by 2100</w:t>
            </w:r>
            <w:r w:rsidR="00012945">
              <w:t>.</w:t>
            </w:r>
          </w:p>
          <w:p w:rsidR="00124440" w:rsidRPr="00124440" w:rsidRDefault="00124440" w:rsidP="00124440">
            <w:pPr>
              <w:rPr>
                <w:i/>
              </w:rPr>
            </w:pPr>
          </w:p>
          <w:p w:rsidR="008727D4" w:rsidRPr="008727D4" w:rsidRDefault="00124440" w:rsidP="008727D4">
            <w:pPr>
              <w:pStyle w:val="ListParagraph"/>
              <w:numPr>
                <w:ilvl w:val="0"/>
                <w:numId w:val="43"/>
              </w:numPr>
            </w:pPr>
            <w:r w:rsidRPr="008727D4">
              <w:t xml:space="preserve">1 million </w:t>
            </w:r>
            <w:r w:rsidR="008727D4" w:rsidRPr="008727D4">
              <w:t xml:space="preserve">Florida </w:t>
            </w:r>
            <w:r w:rsidRPr="008727D4">
              <w:t xml:space="preserve">homes </w:t>
            </w:r>
            <w:r w:rsidR="008727D4" w:rsidRPr="008727D4">
              <w:t xml:space="preserve">will have to be abandoned with 1-m SLR. </w:t>
            </w:r>
            <w:r w:rsidR="008727D4">
              <w:t xml:space="preserve"> (</w:t>
            </w:r>
            <w:r w:rsidR="008727D4" w:rsidRPr="008727D4">
              <w:rPr>
                <w:sz w:val="20"/>
                <w:szCs w:val="20"/>
              </w:rPr>
              <w:t xml:space="preserve">This does </w:t>
            </w:r>
            <w:r w:rsidR="008727D4" w:rsidRPr="008727D4">
              <w:rPr>
                <w:iCs/>
                <w:sz w:val="20"/>
                <w:szCs w:val="20"/>
              </w:rPr>
              <w:t>NOT count homes on the 65% of Florida’s &lt;</w:t>
            </w:r>
            <w:r w:rsidR="008727D4">
              <w:rPr>
                <w:iCs/>
                <w:sz w:val="20"/>
                <w:szCs w:val="20"/>
              </w:rPr>
              <w:t xml:space="preserve"> 1m-above-sea-level land </w:t>
            </w:r>
            <w:r w:rsidR="008727D4" w:rsidRPr="008727D4">
              <w:rPr>
                <w:iCs/>
                <w:sz w:val="20"/>
                <w:szCs w:val="20"/>
              </w:rPr>
              <w:t>set for development.</w:t>
            </w:r>
            <w:r w:rsidR="008727D4">
              <w:rPr>
                <w:iCs/>
                <w:sz w:val="20"/>
                <w:szCs w:val="20"/>
              </w:rPr>
              <w:t>)</w:t>
            </w:r>
            <w:r w:rsidR="008727D4" w:rsidRPr="008727D4">
              <w:rPr>
                <w:sz w:val="20"/>
                <w:szCs w:val="20"/>
              </w:rPr>
              <w:t xml:space="preserve"> </w:t>
            </w:r>
          </w:p>
          <w:p w:rsidR="00124440" w:rsidRPr="00124440" w:rsidRDefault="00124440" w:rsidP="008727D4">
            <w:pPr>
              <w:pStyle w:val="ListParagraph"/>
              <w:rPr>
                <w:i/>
              </w:rPr>
            </w:pPr>
            <w:r w:rsidRPr="00124440">
              <w:rPr>
                <w:i/>
              </w:rPr>
              <w:t xml:space="preserve"> </w:t>
            </w:r>
          </w:p>
          <w:p w:rsidR="00124440" w:rsidRPr="00012945" w:rsidRDefault="008727D4" w:rsidP="008727D4">
            <w:pPr>
              <w:pStyle w:val="ListParagraph"/>
              <w:numPr>
                <w:ilvl w:val="0"/>
                <w:numId w:val="43"/>
              </w:numPr>
            </w:pPr>
            <w:r w:rsidRPr="00012945">
              <w:t xml:space="preserve">Discussion of carbon emissions reduction </w:t>
            </w:r>
            <w:r w:rsidR="004808C2">
              <w:t xml:space="preserve">that </w:t>
            </w:r>
            <w:r w:rsidRPr="00012945">
              <w:t xml:space="preserve">it will take to hold SLR to </w:t>
            </w:r>
            <w:r w:rsidR="00012945" w:rsidRPr="00012945">
              <w:t>the ⅟</w:t>
            </w:r>
            <w:r w:rsidR="00012945" w:rsidRPr="00012945">
              <w:rPr>
                <w:sz w:val="14"/>
                <w:szCs w:val="14"/>
              </w:rPr>
              <w:t>2</w:t>
            </w:r>
            <w:r w:rsidR="00012945" w:rsidRPr="00012945">
              <w:t xml:space="preserve"> m level.</w:t>
            </w:r>
            <w:r w:rsidR="00012945">
              <w:t xml:space="preserve">  Use of IPCC emissions scen</w:t>
            </w:r>
            <w:r w:rsidR="004808C2">
              <w:t>arios and projections of SLR are</w:t>
            </w:r>
            <w:r w:rsidR="00012945">
              <w:t xml:space="preserve"> recommended.</w:t>
            </w:r>
          </w:p>
          <w:p w:rsidR="00124440" w:rsidRDefault="00124440" w:rsidP="00124440">
            <w:pPr>
              <w:tabs>
                <w:tab w:val="left" w:pos="0"/>
              </w:tabs>
              <w:rPr>
                <w:rFonts w:ascii="Segoe UI" w:hAnsi="Segoe UI" w:cs="Segoe UI"/>
              </w:rPr>
            </w:pPr>
          </w:p>
          <w:p w:rsidR="004B3F1A" w:rsidRPr="004B3F1A" w:rsidRDefault="00012945" w:rsidP="00012945">
            <w:pPr>
              <w:pStyle w:val="ListParagraph"/>
              <w:numPr>
                <w:ilvl w:val="0"/>
                <w:numId w:val="43"/>
              </w:numPr>
              <w:tabs>
                <w:tab w:val="left" w:pos="0"/>
              </w:tabs>
              <w:rPr>
                <w:rFonts w:cs="Segoe UI"/>
              </w:rPr>
            </w:pPr>
            <w:r>
              <w:rPr>
                <w:rFonts w:cs="Segoe UI"/>
                <w:bCs/>
              </w:rPr>
              <w:t xml:space="preserve">At this point it is useful to </w:t>
            </w:r>
            <w:r w:rsidR="007F5C9F">
              <w:rPr>
                <w:rFonts w:cs="Segoe UI"/>
                <w:bCs/>
              </w:rPr>
              <w:t xml:space="preserve">mention </w:t>
            </w:r>
            <w:r w:rsidRPr="00012945">
              <w:rPr>
                <w:rFonts w:cs="Segoe UI"/>
                <w:bCs/>
              </w:rPr>
              <w:t xml:space="preserve">a present-day SLR impact; not just </w:t>
            </w:r>
            <w:r>
              <w:rPr>
                <w:rFonts w:cs="Segoe UI"/>
                <w:bCs/>
              </w:rPr>
              <w:t>mid-</w:t>
            </w:r>
            <w:r w:rsidR="004B3F1A">
              <w:rPr>
                <w:rFonts w:cs="Segoe UI"/>
                <w:bCs/>
              </w:rPr>
              <w:t xml:space="preserve"> and end-of-</w:t>
            </w:r>
            <w:r>
              <w:rPr>
                <w:rFonts w:cs="Segoe UI"/>
                <w:bCs/>
              </w:rPr>
              <w:t xml:space="preserve">century (2050 &amp; </w:t>
            </w:r>
            <w:r w:rsidRPr="00012945">
              <w:rPr>
                <w:rFonts w:cs="Segoe UI"/>
                <w:bCs/>
              </w:rPr>
              <w:t>2100</w:t>
            </w:r>
            <w:r w:rsidR="004B3F1A">
              <w:rPr>
                <w:rFonts w:cs="Segoe UI"/>
                <w:bCs/>
              </w:rPr>
              <w:t>)</w:t>
            </w:r>
            <w:r>
              <w:rPr>
                <w:rFonts w:cs="Segoe UI"/>
                <w:bCs/>
              </w:rPr>
              <w:t xml:space="preserve"> cas</w:t>
            </w:r>
            <w:r w:rsidR="004B3F1A">
              <w:rPr>
                <w:rFonts w:cs="Segoe UI"/>
                <w:bCs/>
              </w:rPr>
              <w:t>es.   The following page</w:t>
            </w:r>
            <w:r>
              <w:rPr>
                <w:rFonts w:cs="Segoe UI"/>
                <w:bCs/>
              </w:rPr>
              <w:t xml:space="preserve"> present</w:t>
            </w:r>
            <w:r w:rsidR="004B3F1A">
              <w:rPr>
                <w:rFonts w:cs="Segoe UI"/>
                <w:bCs/>
              </w:rPr>
              <w:t>s</w:t>
            </w:r>
            <w:r>
              <w:rPr>
                <w:rFonts w:cs="Segoe UI"/>
                <w:bCs/>
              </w:rPr>
              <w:t xml:space="preserve"> a 2012</w:t>
            </w:r>
            <w:r w:rsidRPr="00012945">
              <w:rPr>
                <w:rFonts w:cs="Segoe UI"/>
                <w:bCs/>
              </w:rPr>
              <w:t xml:space="preserve"> </w:t>
            </w:r>
            <w:r>
              <w:rPr>
                <w:rFonts w:cs="Segoe UI"/>
                <w:bCs/>
              </w:rPr>
              <w:t>s</w:t>
            </w:r>
            <w:r w:rsidRPr="00012945">
              <w:rPr>
                <w:rFonts w:cs="Segoe UI"/>
                <w:bCs/>
              </w:rPr>
              <w:t>uper-storm Sandy</w:t>
            </w:r>
            <w:r>
              <w:rPr>
                <w:rFonts w:cs="Segoe UI"/>
                <w:bCs/>
              </w:rPr>
              <w:t xml:space="preserve"> impact on New York City (NYC) </w:t>
            </w:r>
            <w:r w:rsidR="004B3F1A">
              <w:rPr>
                <w:rFonts w:cs="Segoe UI"/>
                <w:bCs/>
              </w:rPr>
              <w:t xml:space="preserve">case study.  </w:t>
            </w:r>
          </w:p>
          <w:p w:rsidR="004B3F1A" w:rsidRPr="004B3F1A" w:rsidRDefault="004B3F1A" w:rsidP="004B3F1A">
            <w:pPr>
              <w:pStyle w:val="ListParagraph"/>
              <w:rPr>
                <w:rFonts w:cs="Segoe UI"/>
                <w:bCs/>
              </w:rPr>
            </w:pPr>
          </w:p>
          <w:p w:rsidR="00012945" w:rsidRPr="00012945" w:rsidRDefault="004B3F1A" w:rsidP="00012945">
            <w:pPr>
              <w:pStyle w:val="ListParagraph"/>
              <w:numPr>
                <w:ilvl w:val="0"/>
                <w:numId w:val="43"/>
              </w:numPr>
              <w:tabs>
                <w:tab w:val="left" w:pos="0"/>
              </w:tabs>
              <w:rPr>
                <w:rFonts w:cs="Segoe UI"/>
              </w:rPr>
            </w:pPr>
            <w:r>
              <w:rPr>
                <w:rFonts w:cs="Segoe UI"/>
                <w:bCs/>
              </w:rPr>
              <w:t>Other near-term alternatives include the consideration of enhanced Greenland ice melt or</w:t>
            </w:r>
            <w:r w:rsidR="007F5C9F">
              <w:rPr>
                <w:rFonts w:cs="Segoe UI"/>
                <w:bCs/>
              </w:rPr>
              <w:t>, less likely,</w:t>
            </w:r>
            <w:r>
              <w:rPr>
                <w:rFonts w:cs="Segoe UI"/>
                <w:bCs/>
              </w:rPr>
              <w:t xml:space="preserve"> West Antarctic </w:t>
            </w:r>
            <w:r>
              <w:rPr>
                <w:rFonts w:cs="Segoe UI"/>
              </w:rPr>
              <w:t>Ice Sheet collapse.</w:t>
            </w:r>
          </w:p>
          <w:p w:rsidR="00124440" w:rsidRDefault="00124440" w:rsidP="00124440">
            <w:pPr>
              <w:tabs>
                <w:tab w:val="left" w:pos="0"/>
              </w:tabs>
              <w:rPr>
                <w:rFonts w:ascii="Segoe UI" w:hAnsi="Segoe UI" w:cs="Segoe UI"/>
              </w:rPr>
            </w:pPr>
          </w:p>
          <w:p w:rsidR="00124440" w:rsidRDefault="00124440" w:rsidP="00124440">
            <w:pPr>
              <w:tabs>
                <w:tab w:val="left" w:pos="0"/>
              </w:tabs>
              <w:rPr>
                <w:rFonts w:ascii="Segoe UI" w:hAnsi="Segoe UI" w:cs="Segoe UI"/>
              </w:rPr>
            </w:pPr>
            <w:r>
              <w:rPr>
                <w:rFonts w:ascii="Segoe UI" w:hAnsi="Segoe UI" w:cs="Segoe UI"/>
              </w:rPr>
              <w:t xml:space="preserve"> </w:t>
            </w:r>
          </w:p>
          <w:p w:rsidR="004B3F1A" w:rsidRDefault="004B3F1A" w:rsidP="00124440">
            <w:pPr>
              <w:tabs>
                <w:tab w:val="left" w:pos="0"/>
              </w:tabs>
              <w:rPr>
                <w:rFonts w:ascii="Segoe UI" w:hAnsi="Segoe UI" w:cs="Segoe UI"/>
                <w:i/>
              </w:rPr>
            </w:pPr>
          </w:p>
          <w:p w:rsidR="004B3F1A" w:rsidRDefault="004B3F1A" w:rsidP="00124440">
            <w:pPr>
              <w:tabs>
                <w:tab w:val="left" w:pos="0"/>
              </w:tabs>
              <w:rPr>
                <w:rFonts w:ascii="Segoe UI" w:hAnsi="Segoe UI" w:cs="Segoe UI"/>
                <w:i/>
              </w:rPr>
            </w:pPr>
          </w:p>
          <w:p w:rsidR="004B3F1A" w:rsidRDefault="004B3F1A" w:rsidP="00124440">
            <w:pPr>
              <w:tabs>
                <w:tab w:val="left" w:pos="0"/>
              </w:tabs>
              <w:rPr>
                <w:rFonts w:ascii="Segoe UI" w:hAnsi="Segoe UI" w:cs="Segoe UI"/>
                <w:i/>
              </w:rPr>
            </w:pPr>
          </w:p>
          <w:p w:rsidR="004B3F1A" w:rsidRDefault="004B3F1A" w:rsidP="00124440">
            <w:pPr>
              <w:tabs>
                <w:tab w:val="left" w:pos="0"/>
              </w:tabs>
              <w:rPr>
                <w:rFonts w:ascii="Segoe UI" w:hAnsi="Segoe UI" w:cs="Segoe UI"/>
                <w:i/>
              </w:rPr>
            </w:pPr>
          </w:p>
          <w:p w:rsidR="004B3F1A" w:rsidRDefault="004B3F1A" w:rsidP="00124440">
            <w:pPr>
              <w:tabs>
                <w:tab w:val="left" w:pos="0"/>
              </w:tabs>
              <w:rPr>
                <w:rFonts w:ascii="Segoe UI" w:hAnsi="Segoe UI" w:cs="Segoe UI"/>
                <w:i/>
              </w:rPr>
            </w:pPr>
          </w:p>
          <w:p w:rsidR="004B3F1A" w:rsidRDefault="004B3F1A" w:rsidP="00124440">
            <w:pPr>
              <w:tabs>
                <w:tab w:val="left" w:pos="0"/>
              </w:tabs>
              <w:rPr>
                <w:rFonts w:ascii="Segoe UI" w:hAnsi="Segoe UI" w:cs="Segoe UI"/>
                <w:i/>
              </w:rPr>
            </w:pPr>
          </w:p>
          <w:p w:rsidR="004B3F1A" w:rsidRDefault="004B3F1A" w:rsidP="00124440">
            <w:pPr>
              <w:tabs>
                <w:tab w:val="left" w:pos="0"/>
              </w:tabs>
              <w:rPr>
                <w:rFonts w:ascii="Segoe UI" w:hAnsi="Segoe UI" w:cs="Segoe UI"/>
                <w:i/>
              </w:rPr>
            </w:pPr>
          </w:p>
          <w:p w:rsidR="004B3F1A" w:rsidRDefault="004B3F1A" w:rsidP="00124440">
            <w:pPr>
              <w:tabs>
                <w:tab w:val="left" w:pos="0"/>
              </w:tabs>
              <w:rPr>
                <w:rFonts w:ascii="Segoe UI" w:hAnsi="Segoe UI" w:cs="Segoe UI"/>
                <w:i/>
              </w:rPr>
            </w:pPr>
          </w:p>
          <w:p w:rsidR="004B3F1A" w:rsidRDefault="004B3F1A" w:rsidP="00124440">
            <w:pPr>
              <w:tabs>
                <w:tab w:val="left" w:pos="0"/>
              </w:tabs>
              <w:rPr>
                <w:rFonts w:ascii="Segoe UI" w:hAnsi="Segoe UI" w:cs="Segoe UI"/>
                <w:i/>
              </w:rPr>
            </w:pPr>
          </w:p>
          <w:p w:rsidR="004B3F1A" w:rsidRDefault="004B3F1A" w:rsidP="00124440">
            <w:pPr>
              <w:tabs>
                <w:tab w:val="left" w:pos="0"/>
              </w:tabs>
              <w:rPr>
                <w:rFonts w:ascii="Segoe UI" w:hAnsi="Segoe UI" w:cs="Segoe UI"/>
                <w:i/>
              </w:rPr>
            </w:pPr>
          </w:p>
          <w:p w:rsidR="004B3F1A" w:rsidRDefault="004B3F1A" w:rsidP="00124440">
            <w:pPr>
              <w:tabs>
                <w:tab w:val="left" w:pos="0"/>
              </w:tabs>
              <w:rPr>
                <w:rFonts w:ascii="Segoe UI" w:hAnsi="Segoe UI" w:cs="Segoe UI"/>
                <w:i/>
              </w:rPr>
            </w:pPr>
          </w:p>
          <w:p w:rsidR="004B3F1A" w:rsidRDefault="004B3F1A" w:rsidP="00124440">
            <w:pPr>
              <w:tabs>
                <w:tab w:val="left" w:pos="0"/>
              </w:tabs>
              <w:rPr>
                <w:rFonts w:ascii="Segoe UI" w:hAnsi="Segoe UI" w:cs="Segoe UI"/>
                <w:i/>
              </w:rPr>
            </w:pPr>
          </w:p>
          <w:p w:rsidR="004B3F1A" w:rsidRDefault="004B3F1A" w:rsidP="00124440">
            <w:pPr>
              <w:tabs>
                <w:tab w:val="left" w:pos="0"/>
              </w:tabs>
              <w:rPr>
                <w:rFonts w:ascii="Segoe UI" w:hAnsi="Segoe UI" w:cs="Segoe UI"/>
                <w:i/>
              </w:rPr>
            </w:pPr>
          </w:p>
          <w:p w:rsidR="004B3F1A" w:rsidRDefault="004B3F1A" w:rsidP="00124440">
            <w:pPr>
              <w:tabs>
                <w:tab w:val="left" w:pos="0"/>
              </w:tabs>
              <w:rPr>
                <w:rFonts w:ascii="Segoe UI" w:hAnsi="Segoe UI" w:cs="Segoe UI"/>
                <w:i/>
              </w:rPr>
            </w:pPr>
          </w:p>
          <w:p w:rsidR="00EB06E3" w:rsidRPr="00EB06E3" w:rsidRDefault="00EB06E3" w:rsidP="00EB06E3">
            <w:pPr>
              <w:tabs>
                <w:tab w:val="left" w:pos="0"/>
              </w:tabs>
              <w:rPr>
                <w:rFonts w:cs="Segoe UI"/>
              </w:rPr>
            </w:pPr>
            <w:r w:rsidRPr="00AC6AE0">
              <w:rPr>
                <w:rFonts w:cs="Segoe UI"/>
              </w:rPr>
              <w:t xml:space="preserve">D. </w:t>
            </w:r>
            <w:r>
              <w:rPr>
                <w:rFonts w:cs="Segoe UI"/>
              </w:rPr>
              <w:t xml:space="preserve"> 1-</w:t>
            </w:r>
            <w:r w:rsidRPr="00AC6AE0">
              <w:rPr>
                <w:rFonts w:cs="Segoe UI"/>
              </w:rPr>
              <w:t>meter</w:t>
            </w:r>
            <w:r>
              <w:rPr>
                <w:rFonts w:cs="Segoe UI"/>
              </w:rPr>
              <w:t xml:space="preserve"> SLR related:</w:t>
            </w:r>
          </w:p>
          <w:p w:rsidR="00EB06E3" w:rsidRDefault="00EB06E3" w:rsidP="00124440">
            <w:pPr>
              <w:tabs>
                <w:tab w:val="left" w:pos="0"/>
              </w:tabs>
              <w:rPr>
                <w:rFonts w:ascii="Segoe UI" w:hAnsi="Segoe UI" w:cs="Segoe UI"/>
                <w:i/>
              </w:rPr>
            </w:pPr>
          </w:p>
          <w:p w:rsidR="002D2447" w:rsidRDefault="002D2447" w:rsidP="00124440">
            <w:pPr>
              <w:tabs>
                <w:tab w:val="left" w:pos="0"/>
              </w:tabs>
              <w:rPr>
                <w:rFonts w:cs="Segoe UI"/>
                <w:i/>
              </w:rPr>
            </w:pPr>
          </w:p>
          <w:p w:rsidR="007F5C9F" w:rsidRDefault="007F5C9F" w:rsidP="00124440">
            <w:pPr>
              <w:tabs>
                <w:tab w:val="left" w:pos="0"/>
              </w:tabs>
              <w:rPr>
                <w:rFonts w:cs="Segoe UI"/>
                <w:i/>
              </w:rPr>
            </w:pPr>
          </w:p>
          <w:p w:rsidR="00124440" w:rsidRPr="00EB06E3" w:rsidRDefault="00124440" w:rsidP="00124440">
            <w:pPr>
              <w:tabs>
                <w:tab w:val="left" w:pos="0"/>
              </w:tabs>
              <w:rPr>
                <w:rFonts w:cs="Segoe UI"/>
                <w:i/>
              </w:rPr>
            </w:pPr>
            <w:r w:rsidRPr="00EB06E3">
              <w:rPr>
                <w:rFonts w:cs="Segoe UI"/>
                <w:i/>
              </w:rPr>
              <w:t>(photo)</w:t>
            </w:r>
          </w:p>
          <w:p w:rsidR="00124440" w:rsidRPr="00124440" w:rsidRDefault="00124440" w:rsidP="00124440">
            <w:pPr>
              <w:tabs>
                <w:tab w:val="left" w:pos="0"/>
              </w:tabs>
              <w:rPr>
                <w:rFonts w:ascii="Segoe UI" w:hAnsi="Segoe UI" w:cs="Segoe UI"/>
                <w:i/>
              </w:rPr>
            </w:pPr>
          </w:p>
          <w:p w:rsidR="00124440" w:rsidRDefault="00124440" w:rsidP="00124440">
            <w:pPr>
              <w:tabs>
                <w:tab w:val="left" w:pos="0"/>
              </w:tabs>
              <w:rPr>
                <w:rFonts w:ascii="Segoe UI" w:hAnsi="Segoe UI" w:cs="Segoe UI"/>
                <w:i/>
              </w:rPr>
            </w:pPr>
          </w:p>
          <w:p w:rsidR="00EB06E3" w:rsidRDefault="00EB06E3" w:rsidP="00124440">
            <w:pPr>
              <w:tabs>
                <w:tab w:val="left" w:pos="0"/>
              </w:tabs>
              <w:rPr>
                <w:rFonts w:ascii="Segoe UI" w:hAnsi="Segoe UI" w:cs="Segoe UI"/>
                <w:i/>
              </w:rPr>
            </w:pPr>
          </w:p>
          <w:p w:rsidR="00EB06E3" w:rsidRPr="00EB06E3" w:rsidRDefault="00EB06E3" w:rsidP="00124440">
            <w:pPr>
              <w:tabs>
                <w:tab w:val="left" w:pos="0"/>
              </w:tabs>
              <w:rPr>
                <w:rFonts w:cs="Segoe UI"/>
              </w:rPr>
            </w:pPr>
            <w:r w:rsidRPr="00EB06E3">
              <w:rPr>
                <w:rFonts w:cs="Segoe UI"/>
              </w:rPr>
              <w:t>NYC’s 1 ft. SLR</w:t>
            </w:r>
            <w:r>
              <w:rPr>
                <w:rFonts w:cs="Segoe UI"/>
              </w:rPr>
              <w:t xml:space="preserve"> since 1900 </w:t>
            </w:r>
            <w:r w:rsidRPr="00EB06E3">
              <w:rPr>
                <w:rFonts w:cs="Segoe UI"/>
              </w:rPr>
              <w:t>contributed to the flood water level at many NYC locations during Super-storm Sandy.  Photo is of NYC subway.</w:t>
            </w:r>
          </w:p>
          <w:p w:rsidR="00124440" w:rsidRDefault="00124440" w:rsidP="00124440">
            <w:pPr>
              <w:tabs>
                <w:tab w:val="left" w:pos="0"/>
              </w:tabs>
              <w:rPr>
                <w:rFonts w:ascii="Segoe UI" w:hAnsi="Segoe UI" w:cs="Segoe UI"/>
                <w:i/>
              </w:rPr>
            </w:pPr>
          </w:p>
          <w:p w:rsidR="00120D27" w:rsidRDefault="00120D27" w:rsidP="00124440">
            <w:pPr>
              <w:tabs>
                <w:tab w:val="left" w:pos="0"/>
              </w:tabs>
              <w:rPr>
                <w:rFonts w:ascii="Segoe UI" w:hAnsi="Segoe UI" w:cs="Segoe UI"/>
                <w:i/>
              </w:rPr>
            </w:pPr>
          </w:p>
          <w:p w:rsidR="00124440" w:rsidRDefault="00124440" w:rsidP="00124440">
            <w:pPr>
              <w:tabs>
                <w:tab w:val="left" w:pos="0"/>
              </w:tabs>
              <w:rPr>
                <w:rFonts w:ascii="Segoe UI" w:hAnsi="Segoe UI" w:cs="Segoe UI"/>
                <w:i/>
              </w:rPr>
            </w:pPr>
          </w:p>
          <w:p w:rsidR="00124440" w:rsidRPr="00FD798B" w:rsidRDefault="008E11DB" w:rsidP="00124440">
            <w:r>
              <w:t>Super-s</w:t>
            </w:r>
            <w:r w:rsidR="00124440" w:rsidRPr="00120D27">
              <w:t xml:space="preserve">torm Sandy: Us Climate </w:t>
            </w:r>
            <w:r w:rsidR="00120D27" w:rsidRPr="00120D27">
              <w:t xml:space="preserve">Change </w:t>
            </w:r>
            <w:r w:rsidR="00124440" w:rsidRPr="00120D27">
              <w:t>Teaching Moment</w:t>
            </w:r>
          </w:p>
          <w:p w:rsidR="00124440" w:rsidRPr="00FD798B" w:rsidRDefault="003A1C92" w:rsidP="00124440">
            <w:pPr>
              <w:pStyle w:val="ListParagraph"/>
              <w:numPr>
                <w:ilvl w:val="0"/>
                <w:numId w:val="46"/>
              </w:numPr>
              <w:rPr>
                <w:sz w:val="20"/>
                <w:szCs w:val="20"/>
              </w:rPr>
            </w:pPr>
            <w:r w:rsidRPr="00FD798B">
              <w:rPr>
                <w:sz w:val="20"/>
                <w:szCs w:val="20"/>
              </w:rPr>
              <w:t>Huma</w:t>
            </w:r>
            <w:r w:rsidR="009142A1">
              <w:rPr>
                <w:sz w:val="20"/>
                <w:szCs w:val="20"/>
              </w:rPr>
              <w:t>n-caused SLR was 1 ft. of NYC 10</w:t>
            </w:r>
            <w:r w:rsidRPr="00FD798B">
              <w:rPr>
                <w:sz w:val="20"/>
                <w:szCs w:val="20"/>
              </w:rPr>
              <w:t xml:space="preserve"> ft.</w:t>
            </w:r>
            <w:r w:rsidR="00124440" w:rsidRPr="00FD798B">
              <w:rPr>
                <w:sz w:val="20"/>
                <w:szCs w:val="20"/>
              </w:rPr>
              <w:t xml:space="preserve"> surge </w:t>
            </w:r>
            <w:r w:rsidRPr="00FD798B">
              <w:rPr>
                <w:sz w:val="20"/>
                <w:szCs w:val="20"/>
              </w:rPr>
              <w:t>due to Sandy.  Previous peak surge was about 6 ft. (300 yr.</w:t>
            </w:r>
            <w:r w:rsidR="00124440" w:rsidRPr="00FD798B">
              <w:rPr>
                <w:sz w:val="20"/>
                <w:szCs w:val="20"/>
              </w:rPr>
              <w:t xml:space="preserve"> record</w:t>
            </w:r>
            <w:r w:rsidRPr="00FD798B">
              <w:rPr>
                <w:sz w:val="20"/>
                <w:szCs w:val="20"/>
              </w:rPr>
              <w:t xml:space="preserve"> at Battery</w:t>
            </w:r>
            <w:r w:rsidR="00124440" w:rsidRPr="00FD798B">
              <w:rPr>
                <w:sz w:val="20"/>
                <w:szCs w:val="20"/>
              </w:rPr>
              <w:t>)</w:t>
            </w:r>
          </w:p>
          <w:p w:rsidR="00124440" w:rsidRPr="00FD798B" w:rsidRDefault="00FD798B" w:rsidP="00124440">
            <w:pPr>
              <w:pStyle w:val="ListParagraph"/>
              <w:numPr>
                <w:ilvl w:val="0"/>
                <w:numId w:val="46"/>
              </w:numPr>
              <w:rPr>
                <w:sz w:val="20"/>
                <w:szCs w:val="20"/>
              </w:rPr>
            </w:pPr>
            <w:r w:rsidRPr="00FD798B">
              <w:rPr>
                <w:sz w:val="20"/>
                <w:szCs w:val="20"/>
              </w:rPr>
              <w:t xml:space="preserve">By </w:t>
            </w:r>
            <w:r w:rsidR="00124440" w:rsidRPr="00FD798B">
              <w:rPr>
                <w:sz w:val="20"/>
                <w:szCs w:val="20"/>
              </w:rPr>
              <w:t>2100 NYC</w:t>
            </w:r>
            <w:r w:rsidRPr="00FD798B">
              <w:rPr>
                <w:sz w:val="20"/>
                <w:szCs w:val="20"/>
              </w:rPr>
              <w:t>’s</w:t>
            </w:r>
            <w:r w:rsidR="00124440" w:rsidRPr="00FD798B">
              <w:rPr>
                <w:sz w:val="20"/>
                <w:szCs w:val="20"/>
              </w:rPr>
              <w:t xml:space="preserve"> predicted </w:t>
            </w:r>
            <w:r w:rsidRPr="00FD798B">
              <w:rPr>
                <w:sz w:val="20"/>
                <w:szCs w:val="20"/>
              </w:rPr>
              <w:t>SLR is about 4 ft.; somewhat greater than global mean due to regional SLR.  The USNE coastline will have greater SLR given that Greenland melt and</w:t>
            </w:r>
            <w:r>
              <w:rPr>
                <w:sz w:val="20"/>
                <w:szCs w:val="20"/>
              </w:rPr>
              <w:t xml:space="preserve"> Gulf Current “bump into” each other.</w:t>
            </w:r>
          </w:p>
          <w:p w:rsidR="00124440" w:rsidRPr="00FD798B" w:rsidRDefault="00FD798B" w:rsidP="00FD798B">
            <w:pPr>
              <w:pStyle w:val="ListParagraph"/>
              <w:numPr>
                <w:ilvl w:val="0"/>
                <w:numId w:val="46"/>
              </w:numPr>
              <w:rPr>
                <w:sz w:val="20"/>
                <w:szCs w:val="20"/>
              </w:rPr>
            </w:pPr>
            <w:r w:rsidRPr="00FD798B">
              <w:rPr>
                <w:sz w:val="20"/>
                <w:szCs w:val="20"/>
              </w:rPr>
              <w:t>Range of 3-5 ft. SLR is predicted</w:t>
            </w:r>
            <w:r w:rsidR="00124440" w:rsidRPr="00FD798B">
              <w:rPr>
                <w:sz w:val="20"/>
                <w:szCs w:val="20"/>
              </w:rPr>
              <w:t xml:space="preserve"> for NYC by 2100</w:t>
            </w:r>
          </w:p>
          <w:p w:rsidR="00B7519D" w:rsidRDefault="00B7519D" w:rsidP="00B7519D">
            <w:pPr>
              <w:rPr>
                <w:i/>
              </w:rPr>
            </w:pPr>
          </w:p>
          <w:p w:rsidR="004610D9" w:rsidRDefault="004610D9" w:rsidP="00B7519D">
            <w:pPr>
              <w:rPr>
                <w:i/>
              </w:rPr>
            </w:pPr>
          </w:p>
          <w:p w:rsidR="00124440" w:rsidRPr="00D10076" w:rsidRDefault="00FD798B" w:rsidP="00124440">
            <w:pPr>
              <w:pStyle w:val="ListParagraph"/>
              <w:numPr>
                <w:ilvl w:val="0"/>
                <w:numId w:val="46"/>
              </w:numPr>
              <w:rPr>
                <w:sz w:val="20"/>
                <w:szCs w:val="20"/>
              </w:rPr>
            </w:pPr>
            <w:r w:rsidRPr="00B7519D">
              <w:rPr>
                <w:sz w:val="20"/>
                <w:szCs w:val="20"/>
              </w:rPr>
              <w:t>Substantially higher surface</w:t>
            </w:r>
            <w:r w:rsidR="00124440" w:rsidRPr="00B7519D">
              <w:rPr>
                <w:sz w:val="20"/>
                <w:szCs w:val="20"/>
              </w:rPr>
              <w:t xml:space="preserve"> ocean temperatures </w:t>
            </w:r>
            <w:r w:rsidRPr="00B7519D">
              <w:rPr>
                <w:sz w:val="20"/>
                <w:szCs w:val="20"/>
              </w:rPr>
              <w:t xml:space="preserve">in the Sandy birth </w:t>
            </w:r>
            <w:r w:rsidR="00D243E0" w:rsidRPr="00B7519D">
              <w:rPr>
                <w:sz w:val="20"/>
                <w:szCs w:val="20"/>
              </w:rPr>
              <w:t>region are</w:t>
            </w:r>
            <w:r w:rsidR="00124440" w:rsidRPr="00B7519D">
              <w:rPr>
                <w:sz w:val="20"/>
                <w:szCs w:val="20"/>
              </w:rPr>
              <w:t xml:space="preserve"> </w:t>
            </w:r>
            <w:r w:rsidR="00D243E0" w:rsidRPr="00B7519D">
              <w:rPr>
                <w:sz w:val="20"/>
                <w:szCs w:val="20"/>
              </w:rPr>
              <w:t xml:space="preserve">partially due to human-caused </w:t>
            </w:r>
            <w:r w:rsidR="00124440" w:rsidRPr="00B7519D">
              <w:rPr>
                <w:sz w:val="20"/>
                <w:szCs w:val="20"/>
              </w:rPr>
              <w:t xml:space="preserve">climate change.  </w:t>
            </w:r>
          </w:p>
          <w:p w:rsidR="00124440" w:rsidRPr="00D10076" w:rsidRDefault="00D10076" w:rsidP="00D10076">
            <w:pPr>
              <w:pStyle w:val="ListParagraph"/>
              <w:numPr>
                <w:ilvl w:val="0"/>
                <w:numId w:val="46"/>
              </w:numPr>
              <w:rPr>
                <w:sz w:val="20"/>
                <w:szCs w:val="20"/>
              </w:rPr>
            </w:pPr>
            <w:r w:rsidRPr="00D10076">
              <w:rPr>
                <w:sz w:val="20"/>
                <w:szCs w:val="20"/>
              </w:rPr>
              <w:t>Energy derived from enhanced ocean surface water temps due to human-caused greenhouse warming along Sandy’s path to NYC contributed to the magnitude of this super-storm.</w:t>
            </w:r>
          </w:p>
          <w:p w:rsidR="00124440" w:rsidRPr="00E7703D" w:rsidRDefault="00E7703D" w:rsidP="00B7519D">
            <w:pPr>
              <w:pStyle w:val="ListParagraph"/>
              <w:numPr>
                <w:ilvl w:val="0"/>
                <w:numId w:val="46"/>
              </w:numPr>
              <w:rPr>
                <w:sz w:val="20"/>
                <w:szCs w:val="20"/>
              </w:rPr>
            </w:pPr>
            <w:r w:rsidRPr="00E7703D">
              <w:rPr>
                <w:sz w:val="20"/>
                <w:szCs w:val="20"/>
              </w:rPr>
              <w:t>Yes, human-caused global warming</w:t>
            </w:r>
            <w:r w:rsidR="00124440" w:rsidRPr="00E7703D">
              <w:rPr>
                <w:sz w:val="20"/>
                <w:szCs w:val="20"/>
              </w:rPr>
              <w:t xml:space="preserve"> contributed to</w:t>
            </w:r>
            <w:r w:rsidRPr="00E7703D">
              <w:rPr>
                <w:sz w:val="20"/>
                <w:szCs w:val="20"/>
              </w:rPr>
              <w:t xml:space="preserve"> the severe damages inflicted upon humans and infrastructure in the NYC area by super-storm Sandy.  However, it is impossible to say how much of the damage was caused by us.</w:t>
            </w:r>
            <w:r w:rsidR="00124440" w:rsidRPr="00E7703D">
              <w:rPr>
                <w:sz w:val="20"/>
                <w:szCs w:val="20"/>
              </w:rPr>
              <w:t xml:space="preserve">  </w:t>
            </w:r>
          </w:p>
          <w:p w:rsidR="00101F94" w:rsidRDefault="00101F94" w:rsidP="00124440">
            <w:pPr>
              <w:tabs>
                <w:tab w:val="left" w:pos="0"/>
              </w:tabs>
              <w:rPr>
                <w:rFonts w:ascii="Segoe UI" w:hAnsi="Segoe UI" w:cs="Segoe UI"/>
              </w:rPr>
            </w:pPr>
          </w:p>
          <w:p w:rsidR="008D1D33" w:rsidRDefault="008D1D33" w:rsidP="00E7703D">
            <w:pPr>
              <w:rPr>
                <w:sz w:val="24"/>
                <w:szCs w:val="24"/>
              </w:rPr>
            </w:pPr>
          </w:p>
          <w:p w:rsidR="009B08D5" w:rsidRPr="00E7703D" w:rsidRDefault="009B08D5" w:rsidP="00E7703D">
            <w:pPr>
              <w:rPr>
                <w:sz w:val="24"/>
                <w:szCs w:val="24"/>
              </w:rPr>
            </w:pPr>
          </w:p>
          <w:p w:rsidR="00101F94" w:rsidRPr="009B08D5" w:rsidRDefault="00E7703D" w:rsidP="00B7519D">
            <w:pPr>
              <w:pStyle w:val="ListParagraph"/>
              <w:numPr>
                <w:ilvl w:val="0"/>
                <w:numId w:val="46"/>
              </w:numPr>
            </w:pPr>
            <w:r w:rsidRPr="009B08D5">
              <w:t>What can we do about Sea Level Rise to hold</w:t>
            </w:r>
            <w:r w:rsidR="00D10076" w:rsidRPr="009B08D5">
              <w:t xml:space="preserve"> it </w:t>
            </w:r>
            <w:r w:rsidR="008E11DB" w:rsidRPr="009B08D5">
              <w:t>to</w:t>
            </w:r>
            <w:r w:rsidR="00D10076" w:rsidRPr="009B08D5">
              <w:t xml:space="preserve"> </w:t>
            </w:r>
            <w:r w:rsidR="009142A1" w:rsidRPr="009B08D5">
              <w:t>&lt;=2 ft.</w:t>
            </w:r>
            <w:r w:rsidR="008E11DB" w:rsidRPr="009B08D5">
              <w:t xml:space="preserve"> </w:t>
            </w:r>
            <w:r w:rsidR="00D10076" w:rsidRPr="009B08D5">
              <w:t>by 2100</w:t>
            </w:r>
            <w:r w:rsidR="00101F94" w:rsidRPr="009B08D5">
              <w:t xml:space="preserve">?  </w:t>
            </w:r>
            <w:r w:rsidR="00D10076" w:rsidRPr="009B08D5">
              <w:t>A variety of solutions</w:t>
            </w:r>
            <w:r w:rsidR="009142A1" w:rsidRPr="009B08D5">
              <w:t xml:space="preserve">, </w:t>
            </w:r>
            <w:r w:rsidRPr="009B08D5">
              <w:t>added together,</w:t>
            </w:r>
            <w:r w:rsidR="00D10076" w:rsidRPr="009B08D5">
              <w:t xml:space="preserve"> may do the job.  </w:t>
            </w:r>
            <w:r w:rsidR="009142A1" w:rsidRPr="009B08D5">
              <w:t xml:space="preserve"> Examples in the governmental, private and individual </w:t>
            </w:r>
            <w:r w:rsidR="00722985" w:rsidRPr="009B08D5">
              <w:t xml:space="preserve">sectors are on </w:t>
            </w:r>
            <w:r w:rsidR="009B08D5">
              <w:t xml:space="preserve">the included </w:t>
            </w:r>
            <w:proofErr w:type="spellStart"/>
            <w:r w:rsidR="009B08D5">
              <w:t>P.Pt</w:t>
            </w:r>
            <w:proofErr w:type="spellEnd"/>
            <w:r w:rsidR="009B08D5">
              <w:t xml:space="preserve"> slides</w:t>
            </w:r>
            <w:r w:rsidR="00722985" w:rsidRPr="009B08D5">
              <w:t>.</w:t>
            </w:r>
          </w:p>
          <w:p w:rsidR="009D7F9F" w:rsidRPr="00124440" w:rsidRDefault="009D7F9F" w:rsidP="00124440">
            <w:pPr>
              <w:tabs>
                <w:tab w:val="left" w:pos="0"/>
              </w:tabs>
              <w:rPr>
                <w:rFonts w:ascii="Segoe UI" w:hAnsi="Segoe UI" w:cs="Segoe UI"/>
              </w:rPr>
            </w:pPr>
          </w:p>
        </w:tc>
      </w:tr>
    </w:tbl>
    <w:p w:rsidR="009D7F9F" w:rsidRPr="007438E9" w:rsidRDefault="00124440" w:rsidP="0055633A">
      <w:pPr>
        <w:tabs>
          <w:tab w:val="left" w:pos="0"/>
        </w:tabs>
        <w:ind w:left="270"/>
        <w:rPr>
          <w:rFonts w:ascii="Segoe UI" w:hAnsi="Segoe UI" w:cs="Segoe UI"/>
        </w:rPr>
      </w:pPr>
      <w:r>
        <w:rPr>
          <w:rFonts w:ascii="Segoe UI" w:hAnsi="Segoe UI" w:cs="Segoe UI"/>
        </w:rPr>
        <w:lastRenderedPageBreak/>
        <w:br w:type="textWrapping" w:clear="all"/>
      </w:r>
    </w:p>
    <w:sectPr w:rsidR="009D7F9F" w:rsidRPr="007438E9" w:rsidSect="00786DC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45E" w:rsidRDefault="0073145E" w:rsidP="00FA5C5C">
      <w:pPr>
        <w:spacing w:after="0" w:line="240" w:lineRule="auto"/>
      </w:pPr>
      <w:r>
        <w:separator/>
      </w:r>
    </w:p>
  </w:endnote>
  <w:endnote w:type="continuationSeparator" w:id="0">
    <w:p w:rsidR="0073145E" w:rsidRDefault="0073145E" w:rsidP="00FA5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altName w:val="Cambria"/>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45E" w:rsidRDefault="0073145E" w:rsidP="00FA5C5C">
      <w:pPr>
        <w:spacing w:after="0" w:line="240" w:lineRule="auto"/>
      </w:pPr>
      <w:r>
        <w:separator/>
      </w:r>
    </w:p>
  </w:footnote>
  <w:footnote w:type="continuationSeparator" w:id="0">
    <w:p w:rsidR="0073145E" w:rsidRDefault="0073145E" w:rsidP="00FA5C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5A0"/>
    <w:multiLevelType w:val="hybridMultilevel"/>
    <w:tmpl w:val="093EF3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85597"/>
    <w:multiLevelType w:val="hybridMultilevel"/>
    <w:tmpl w:val="FA2E6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578FB"/>
    <w:multiLevelType w:val="hybridMultilevel"/>
    <w:tmpl w:val="C9F68744"/>
    <w:lvl w:ilvl="0" w:tplc="1A56C2CE">
      <w:start w:val="2010"/>
      <w:numFmt w:val="decimal"/>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047A773A"/>
    <w:multiLevelType w:val="hybridMultilevel"/>
    <w:tmpl w:val="BE765D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9F6979"/>
    <w:multiLevelType w:val="hybridMultilevel"/>
    <w:tmpl w:val="AF002FB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7539B"/>
    <w:multiLevelType w:val="hybridMultilevel"/>
    <w:tmpl w:val="3732C0F8"/>
    <w:lvl w:ilvl="0" w:tplc="737CF2B6">
      <w:start w:val="1"/>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E6685D"/>
    <w:multiLevelType w:val="hybridMultilevel"/>
    <w:tmpl w:val="ED0EE3F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F5E0A"/>
    <w:multiLevelType w:val="hybridMultilevel"/>
    <w:tmpl w:val="38D49532"/>
    <w:lvl w:ilvl="0" w:tplc="6DD4D9BA">
      <w:start w:val="3"/>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nsid w:val="0E6A3ADB"/>
    <w:multiLevelType w:val="hybridMultilevel"/>
    <w:tmpl w:val="EF320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11A00"/>
    <w:multiLevelType w:val="hybridMultilevel"/>
    <w:tmpl w:val="3F947D50"/>
    <w:lvl w:ilvl="0" w:tplc="DDD6FE16">
      <w:start w:val="1"/>
      <w:numFmt w:val="upperLetter"/>
      <w:lvlText w:val="%1."/>
      <w:lvlJc w:val="left"/>
      <w:pPr>
        <w:ind w:left="360" w:hanging="360"/>
      </w:pPr>
      <w:rPr>
        <w:rFonts w:ascii="Segoe UI" w:eastAsiaTheme="minorHAnsi" w:hAnsi="Segoe UI" w:cs="Segoe U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5779A3"/>
    <w:multiLevelType w:val="hybridMultilevel"/>
    <w:tmpl w:val="2C8A3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579DE"/>
    <w:multiLevelType w:val="hybridMultilevel"/>
    <w:tmpl w:val="8E3C28EA"/>
    <w:lvl w:ilvl="0" w:tplc="28EAFE62">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nsid w:val="19B72EA4"/>
    <w:multiLevelType w:val="hybridMultilevel"/>
    <w:tmpl w:val="2EE8D07E"/>
    <w:lvl w:ilvl="0" w:tplc="EB62B728">
      <w:start w:val="2010"/>
      <w:numFmt w:val="decimal"/>
      <w:lvlText w:val="%1"/>
      <w:lvlJc w:val="left"/>
      <w:pPr>
        <w:ind w:left="915" w:hanging="4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
    <w:nsid w:val="22414603"/>
    <w:multiLevelType w:val="hybridMultilevel"/>
    <w:tmpl w:val="5CC0AA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45D6E"/>
    <w:multiLevelType w:val="hybridMultilevel"/>
    <w:tmpl w:val="D6CC0CC6"/>
    <w:lvl w:ilvl="0" w:tplc="7198533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04698"/>
    <w:multiLevelType w:val="hybridMultilevel"/>
    <w:tmpl w:val="D55CD990"/>
    <w:lvl w:ilvl="0" w:tplc="9F74B420">
      <w:start w:val="2010"/>
      <w:numFmt w:val="decimal"/>
      <w:lvlText w:val="%1"/>
      <w:lvlJc w:val="left"/>
      <w:pPr>
        <w:ind w:left="855" w:hanging="4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nsid w:val="2A6934EB"/>
    <w:multiLevelType w:val="hybridMultilevel"/>
    <w:tmpl w:val="C6A642AE"/>
    <w:lvl w:ilvl="0" w:tplc="4A94911E">
      <w:start w:val="3"/>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2B3B3E91"/>
    <w:multiLevelType w:val="hybridMultilevel"/>
    <w:tmpl w:val="DE1EE308"/>
    <w:lvl w:ilvl="0" w:tplc="B9207BCC">
      <w:start w:val="2030"/>
      <w:numFmt w:val="decimal"/>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2F0E76C1"/>
    <w:multiLevelType w:val="hybridMultilevel"/>
    <w:tmpl w:val="D13C7D86"/>
    <w:lvl w:ilvl="0" w:tplc="35BE3AEC">
      <w:start w:val="1"/>
      <w:numFmt w:val="lowerLetter"/>
      <w:lvlText w:val="%1."/>
      <w:lvlJc w:val="left"/>
      <w:pPr>
        <w:ind w:left="525" w:hanging="360"/>
      </w:pPr>
      <w:rPr>
        <w:rFonts w:ascii="Segoe UI" w:hAnsi="Segoe UI" w:cs="Segoe UI" w:hint="default"/>
        <w:i w:val="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9">
    <w:nsid w:val="32D71AEA"/>
    <w:multiLevelType w:val="hybridMultilevel"/>
    <w:tmpl w:val="E4925F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A92229"/>
    <w:multiLevelType w:val="hybridMultilevel"/>
    <w:tmpl w:val="E96C5C36"/>
    <w:lvl w:ilvl="0" w:tplc="A6F0CE4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6B2521"/>
    <w:multiLevelType w:val="hybridMultilevel"/>
    <w:tmpl w:val="81B80E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9C54FA"/>
    <w:multiLevelType w:val="hybridMultilevel"/>
    <w:tmpl w:val="7FB6E3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6DF3EF6"/>
    <w:multiLevelType w:val="hybridMultilevel"/>
    <w:tmpl w:val="A00EB6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FF0FC3"/>
    <w:multiLevelType w:val="hybridMultilevel"/>
    <w:tmpl w:val="5CBE5208"/>
    <w:lvl w:ilvl="0" w:tplc="8AE87950">
      <w:start w:val="1"/>
      <w:numFmt w:val="lowerLetter"/>
      <w:lvlText w:val="%1."/>
      <w:lvlJc w:val="left"/>
      <w:pPr>
        <w:ind w:left="525" w:hanging="360"/>
      </w:pPr>
      <w:rPr>
        <w:rFonts w:ascii="Segoe UI" w:hAnsi="Segoe UI" w:cs="Segoe UI" w:hint="default"/>
        <w:i w:val="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5">
    <w:nsid w:val="429F1590"/>
    <w:multiLevelType w:val="hybridMultilevel"/>
    <w:tmpl w:val="126C2D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3887D38"/>
    <w:multiLevelType w:val="hybridMultilevel"/>
    <w:tmpl w:val="757EC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55478"/>
    <w:multiLevelType w:val="hybridMultilevel"/>
    <w:tmpl w:val="A83C6FB0"/>
    <w:lvl w:ilvl="0" w:tplc="3B5EF834">
      <w:start w:val="3"/>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801879"/>
    <w:multiLevelType w:val="hybridMultilevel"/>
    <w:tmpl w:val="25B0375C"/>
    <w:lvl w:ilvl="0" w:tplc="8CAC281C">
      <w:start w:val="3"/>
      <w:numFmt w:val="lowerLetter"/>
      <w:lvlText w:val="%1."/>
      <w:lvlJc w:val="left"/>
      <w:pPr>
        <w:ind w:left="495" w:hanging="360"/>
      </w:pPr>
      <w:rPr>
        <w:rFonts w:hint="default"/>
        <w:i/>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9">
    <w:nsid w:val="50A21060"/>
    <w:multiLevelType w:val="hybridMultilevel"/>
    <w:tmpl w:val="8E3C28EA"/>
    <w:lvl w:ilvl="0" w:tplc="28EAFE62">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0">
    <w:nsid w:val="524F61C8"/>
    <w:multiLevelType w:val="hybridMultilevel"/>
    <w:tmpl w:val="9266CC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7F052A"/>
    <w:multiLevelType w:val="hybridMultilevel"/>
    <w:tmpl w:val="A95EF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E005D3"/>
    <w:multiLevelType w:val="hybridMultilevel"/>
    <w:tmpl w:val="B0961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7C6503"/>
    <w:multiLevelType w:val="hybridMultilevel"/>
    <w:tmpl w:val="2524411A"/>
    <w:lvl w:ilvl="0" w:tplc="F12A69C4">
      <w:start w:val="2010"/>
      <w:numFmt w:val="decimal"/>
      <w:lvlText w:val="%1"/>
      <w:lvlJc w:val="left"/>
      <w:pPr>
        <w:ind w:left="1275" w:hanging="4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4">
    <w:nsid w:val="594749C2"/>
    <w:multiLevelType w:val="hybridMultilevel"/>
    <w:tmpl w:val="3D5679C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CA7489"/>
    <w:multiLevelType w:val="hybridMultilevel"/>
    <w:tmpl w:val="74DE09B6"/>
    <w:lvl w:ilvl="0" w:tplc="C94AAE5C">
      <w:start w:val="3"/>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6">
    <w:nsid w:val="5D026ADC"/>
    <w:multiLevelType w:val="hybridMultilevel"/>
    <w:tmpl w:val="A6128BEC"/>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22080E"/>
    <w:multiLevelType w:val="hybridMultilevel"/>
    <w:tmpl w:val="F1725E94"/>
    <w:lvl w:ilvl="0" w:tplc="4CFCADD2">
      <w:start w:val="3"/>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8">
    <w:nsid w:val="605620B6"/>
    <w:multiLevelType w:val="hybridMultilevel"/>
    <w:tmpl w:val="766447B0"/>
    <w:lvl w:ilvl="0" w:tplc="6AB406C8">
      <w:start w:val="6"/>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9">
    <w:nsid w:val="62192CDC"/>
    <w:multiLevelType w:val="hybridMultilevel"/>
    <w:tmpl w:val="300C8C9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5F4BF9"/>
    <w:multiLevelType w:val="hybridMultilevel"/>
    <w:tmpl w:val="373C63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E214A5"/>
    <w:multiLevelType w:val="hybridMultilevel"/>
    <w:tmpl w:val="F45E6746"/>
    <w:lvl w:ilvl="0" w:tplc="769CB57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6E32F1E"/>
    <w:multiLevelType w:val="hybridMultilevel"/>
    <w:tmpl w:val="50B6DB1E"/>
    <w:lvl w:ilvl="0" w:tplc="369EB410">
      <w:start w:val="3"/>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3">
    <w:nsid w:val="76E45381"/>
    <w:multiLevelType w:val="hybridMultilevel"/>
    <w:tmpl w:val="EAEAC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672EC0"/>
    <w:multiLevelType w:val="hybridMultilevel"/>
    <w:tmpl w:val="C5549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F14A3"/>
    <w:multiLevelType w:val="hybridMultilevel"/>
    <w:tmpl w:val="D1683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9"/>
  </w:num>
  <w:num w:numId="3">
    <w:abstractNumId w:val="0"/>
  </w:num>
  <w:num w:numId="4">
    <w:abstractNumId w:val="22"/>
  </w:num>
  <w:num w:numId="5">
    <w:abstractNumId w:val="36"/>
  </w:num>
  <w:num w:numId="6">
    <w:abstractNumId w:val="25"/>
  </w:num>
  <w:num w:numId="7">
    <w:abstractNumId w:val="5"/>
  </w:num>
  <w:num w:numId="8">
    <w:abstractNumId w:val="21"/>
  </w:num>
  <w:num w:numId="9">
    <w:abstractNumId w:val="19"/>
  </w:num>
  <w:num w:numId="10">
    <w:abstractNumId w:val="3"/>
  </w:num>
  <w:num w:numId="11">
    <w:abstractNumId w:val="13"/>
  </w:num>
  <w:num w:numId="12">
    <w:abstractNumId w:val="38"/>
  </w:num>
  <w:num w:numId="13">
    <w:abstractNumId w:val="32"/>
  </w:num>
  <w:num w:numId="14">
    <w:abstractNumId w:val="43"/>
  </w:num>
  <w:num w:numId="15">
    <w:abstractNumId w:val="23"/>
  </w:num>
  <w:num w:numId="16">
    <w:abstractNumId w:val="31"/>
  </w:num>
  <w:num w:numId="17">
    <w:abstractNumId w:val="44"/>
  </w:num>
  <w:num w:numId="18">
    <w:abstractNumId w:val="30"/>
  </w:num>
  <w:num w:numId="19">
    <w:abstractNumId w:val="42"/>
  </w:num>
  <w:num w:numId="20">
    <w:abstractNumId w:val="16"/>
  </w:num>
  <w:num w:numId="21">
    <w:abstractNumId w:val="28"/>
  </w:num>
  <w:num w:numId="22">
    <w:abstractNumId w:val="7"/>
  </w:num>
  <w:num w:numId="23">
    <w:abstractNumId w:val="29"/>
  </w:num>
  <w:num w:numId="24">
    <w:abstractNumId w:val="11"/>
  </w:num>
  <w:num w:numId="25">
    <w:abstractNumId w:val="39"/>
  </w:num>
  <w:num w:numId="26">
    <w:abstractNumId w:val="40"/>
  </w:num>
  <w:num w:numId="27">
    <w:abstractNumId w:val="34"/>
  </w:num>
  <w:num w:numId="28">
    <w:abstractNumId w:val="6"/>
  </w:num>
  <w:num w:numId="29">
    <w:abstractNumId w:val="26"/>
  </w:num>
  <w:num w:numId="30">
    <w:abstractNumId w:val="45"/>
  </w:num>
  <w:num w:numId="31">
    <w:abstractNumId w:val="10"/>
  </w:num>
  <w:num w:numId="32">
    <w:abstractNumId w:val="4"/>
  </w:num>
  <w:num w:numId="33">
    <w:abstractNumId w:val="35"/>
  </w:num>
  <w:num w:numId="34">
    <w:abstractNumId w:val="27"/>
  </w:num>
  <w:num w:numId="35">
    <w:abstractNumId w:val="37"/>
  </w:num>
  <w:num w:numId="36">
    <w:abstractNumId w:val="17"/>
  </w:num>
  <w:num w:numId="37">
    <w:abstractNumId w:val="12"/>
  </w:num>
  <w:num w:numId="38">
    <w:abstractNumId w:val="2"/>
  </w:num>
  <w:num w:numId="39">
    <w:abstractNumId w:val="15"/>
  </w:num>
  <w:num w:numId="40">
    <w:abstractNumId w:val="33"/>
  </w:num>
  <w:num w:numId="41">
    <w:abstractNumId w:val="24"/>
  </w:num>
  <w:num w:numId="42">
    <w:abstractNumId w:val="18"/>
  </w:num>
  <w:num w:numId="43">
    <w:abstractNumId w:val="8"/>
  </w:num>
  <w:num w:numId="44">
    <w:abstractNumId w:val="20"/>
  </w:num>
  <w:num w:numId="45">
    <w:abstractNumId w:val="14"/>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footnotePr>
    <w:footnote w:id="-1"/>
    <w:footnote w:id="0"/>
  </w:footnotePr>
  <w:endnotePr>
    <w:endnote w:id="-1"/>
    <w:endnote w:id="0"/>
  </w:endnotePr>
  <w:compat/>
  <w:rsids>
    <w:rsidRoot w:val="009D7F9F"/>
    <w:rsid w:val="00002B61"/>
    <w:rsid w:val="000117FE"/>
    <w:rsid w:val="00012945"/>
    <w:rsid w:val="00021C5D"/>
    <w:rsid w:val="00026F24"/>
    <w:rsid w:val="000340C6"/>
    <w:rsid w:val="00035614"/>
    <w:rsid w:val="000419E2"/>
    <w:rsid w:val="0004754F"/>
    <w:rsid w:val="000615F6"/>
    <w:rsid w:val="000617BB"/>
    <w:rsid w:val="000840C7"/>
    <w:rsid w:val="00094628"/>
    <w:rsid w:val="000A605A"/>
    <w:rsid w:val="000B138C"/>
    <w:rsid w:val="000B1EC3"/>
    <w:rsid w:val="000B706B"/>
    <w:rsid w:val="000C697A"/>
    <w:rsid w:val="000D5420"/>
    <w:rsid w:val="000E32CB"/>
    <w:rsid w:val="000E4046"/>
    <w:rsid w:val="000E5BCA"/>
    <w:rsid w:val="000F1D8E"/>
    <w:rsid w:val="000F75B6"/>
    <w:rsid w:val="00100446"/>
    <w:rsid w:val="00101F94"/>
    <w:rsid w:val="001055CC"/>
    <w:rsid w:val="00120D27"/>
    <w:rsid w:val="00124440"/>
    <w:rsid w:val="001259C4"/>
    <w:rsid w:val="001354F1"/>
    <w:rsid w:val="00135952"/>
    <w:rsid w:val="0014098B"/>
    <w:rsid w:val="00143972"/>
    <w:rsid w:val="0014411E"/>
    <w:rsid w:val="00147060"/>
    <w:rsid w:val="001556D9"/>
    <w:rsid w:val="001574E4"/>
    <w:rsid w:val="001602AC"/>
    <w:rsid w:val="00160779"/>
    <w:rsid w:val="00165C3A"/>
    <w:rsid w:val="00180E7E"/>
    <w:rsid w:val="00183B13"/>
    <w:rsid w:val="00184F96"/>
    <w:rsid w:val="001979BE"/>
    <w:rsid w:val="001B1398"/>
    <w:rsid w:val="001B3B6A"/>
    <w:rsid w:val="001C532B"/>
    <w:rsid w:val="001D652B"/>
    <w:rsid w:val="001E49B5"/>
    <w:rsid w:val="001E5166"/>
    <w:rsid w:val="001E6274"/>
    <w:rsid w:val="001E6C9E"/>
    <w:rsid w:val="00216E2A"/>
    <w:rsid w:val="00224211"/>
    <w:rsid w:val="002362BC"/>
    <w:rsid w:val="00241749"/>
    <w:rsid w:val="00247230"/>
    <w:rsid w:val="002472C1"/>
    <w:rsid w:val="002512E6"/>
    <w:rsid w:val="002516F7"/>
    <w:rsid w:val="002612D0"/>
    <w:rsid w:val="00262C10"/>
    <w:rsid w:val="002674D4"/>
    <w:rsid w:val="002709FA"/>
    <w:rsid w:val="002A0F49"/>
    <w:rsid w:val="002C07BA"/>
    <w:rsid w:val="002C1580"/>
    <w:rsid w:val="002D2447"/>
    <w:rsid w:val="002D4059"/>
    <w:rsid w:val="002F2476"/>
    <w:rsid w:val="00307CC3"/>
    <w:rsid w:val="00321A89"/>
    <w:rsid w:val="0034711A"/>
    <w:rsid w:val="00361457"/>
    <w:rsid w:val="003615B1"/>
    <w:rsid w:val="003672FA"/>
    <w:rsid w:val="003A1C92"/>
    <w:rsid w:val="003A2BB7"/>
    <w:rsid w:val="003B045E"/>
    <w:rsid w:val="003B2502"/>
    <w:rsid w:val="003B57D0"/>
    <w:rsid w:val="003B5C6C"/>
    <w:rsid w:val="003C5F31"/>
    <w:rsid w:val="003C6289"/>
    <w:rsid w:val="003D7E90"/>
    <w:rsid w:val="003E642D"/>
    <w:rsid w:val="00406448"/>
    <w:rsid w:val="00406E15"/>
    <w:rsid w:val="00415E2C"/>
    <w:rsid w:val="004202BD"/>
    <w:rsid w:val="004236D7"/>
    <w:rsid w:val="00431230"/>
    <w:rsid w:val="00431F81"/>
    <w:rsid w:val="00432938"/>
    <w:rsid w:val="00435B72"/>
    <w:rsid w:val="004610D9"/>
    <w:rsid w:val="00471CBD"/>
    <w:rsid w:val="004808C2"/>
    <w:rsid w:val="00482223"/>
    <w:rsid w:val="004856D5"/>
    <w:rsid w:val="00497965"/>
    <w:rsid w:val="004A20E1"/>
    <w:rsid w:val="004B1A20"/>
    <w:rsid w:val="004B3F1A"/>
    <w:rsid w:val="004C6FC7"/>
    <w:rsid w:val="004F477D"/>
    <w:rsid w:val="004F4E7D"/>
    <w:rsid w:val="00500620"/>
    <w:rsid w:val="00504C99"/>
    <w:rsid w:val="00505CEE"/>
    <w:rsid w:val="00506752"/>
    <w:rsid w:val="00514F18"/>
    <w:rsid w:val="00540770"/>
    <w:rsid w:val="0054388A"/>
    <w:rsid w:val="00545AA7"/>
    <w:rsid w:val="00553053"/>
    <w:rsid w:val="00554A44"/>
    <w:rsid w:val="0055633A"/>
    <w:rsid w:val="00557A35"/>
    <w:rsid w:val="005646EB"/>
    <w:rsid w:val="00573627"/>
    <w:rsid w:val="005760FD"/>
    <w:rsid w:val="00576B4E"/>
    <w:rsid w:val="00582C7E"/>
    <w:rsid w:val="0058307A"/>
    <w:rsid w:val="005A2F8A"/>
    <w:rsid w:val="005A6410"/>
    <w:rsid w:val="005B18C7"/>
    <w:rsid w:val="005B65EF"/>
    <w:rsid w:val="005D532A"/>
    <w:rsid w:val="005F735F"/>
    <w:rsid w:val="0060241A"/>
    <w:rsid w:val="0063299A"/>
    <w:rsid w:val="0065337E"/>
    <w:rsid w:val="00664F5D"/>
    <w:rsid w:val="00691F2B"/>
    <w:rsid w:val="006A1851"/>
    <w:rsid w:val="006C3A7A"/>
    <w:rsid w:val="006D1EA0"/>
    <w:rsid w:val="006E19C8"/>
    <w:rsid w:val="006F241D"/>
    <w:rsid w:val="00710964"/>
    <w:rsid w:val="00722985"/>
    <w:rsid w:val="00726AD8"/>
    <w:rsid w:val="0073145E"/>
    <w:rsid w:val="00732D0F"/>
    <w:rsid w:val="0073777F"/>
    <w:rsid w:val="007438E9"/>
    <w:rsid w:val="0074495C"/>
    <w:rsid w:val="00744F0D"/>
    <w:rsid w:val="007454BD"/>
    <w:rsid w:val="00747F1E"/>
    <w:rsid w:val="00754759"/>
    <w:rsid w:val="00755F57"/>
    <w:rsid w:val="00757676"/>
    <w:rsid w:val="00757D54"/>
    <w:rsid w:val="00763491"/>
    <w:rsid w:val="00770329"/>
    <w:rsid w:val="007775C1"/>
    <w:rsid w:val="00780EE3"/>
    <w:rsid w:val="00784AF8"/>
    <w:rsid w:val="00786DCD"/>
    <w:rsid w:val="007B02FA"/>
    <w:rsid w:val="007E2B3C"/>
    <w:rsid w:val="007F05FA"/>
    <w:rsid w:val="007F2C7F"/>
    <w:rsid w:val="007F577A"/>
    <w:rsid w:val="007F5C9F"/>
    <w:rsid w:val="007F64FE"/>
    <w:rsid w:val="008239F3"/>
    <w:rsid w:val="008576F3"/>
    <w:rsid w:val="008727BA"/>
    <w:rsid w:val="008727D4"/>
    <w:rsid w:val="00884FE7"/>
    <w:rsid w:val="00893B3D"/>
    <w:rsid w:val="008C2728"/>
    <w:rsid w:val="008C46EA"/>
    <w:rsid w:val="008C5E84"/>
    <w:rsid w:val="008C67A7"/>
    <w:rsid w:val="008D1D33"/>
    <w:rsid w:val="008E11DB"/>
    <w:rsid w:val="008F3F01"/>
    <w:rsid w:val="008F44BD"/>
    <w:rsid w:val="00912E8E"/>
    <w:rsid w:val="00912FC3"/>
    <w:rsid w:val="009142A1"/>
    <w:rsid w:val="0092765A"/>
    <w:rsid w:val="00936973"/>
    <w:rsid w:val="00943353"/>
    <w:rsid w:val="0094360A"/>
    <w:rsid w:val="009518BA"/>
    <w:rsid w:val="00951F74"/>
    <w:rsid w:val="00986B67"/>
    <w:rsid w:val="00987586"/>
    <w:rsid w:val="00991DD5"/>
    <w:rsid w:val="00993B2C"/>
    <w:rsid w:val="009941F3"/>
    <w:rsid w:val="009A4E1B"/>
    <w:rsid w:val="009B08D5"/>
    <w:rsid w:val="009B1B02"/>
    <w:rsid w:val="009B1C19"/>
    <w:rsid w:val="009B2673"/>
    <w:rsid w:val="009B7020"/>
    <w:rsid w:val="009B7F5E"/>
    <w:rsid w:val="009C1F2D"/>
    <w:rsid w:val="009D7F9F"/>
    <w:rsid w:val="00A02138"/>
    <w:rsid w:val="00A03789"/>
    <w:rsid w:val="00A045D3"/>
    <w:rsid w:val="00A24508"/>
    <w:rsid w:val="00A3429A"/>
    <w:rsid w:val="00A519B4"/>
    <w:rsid w:val="00A53954"/>
    <w:rsid w:val="00A57C21"/>
    <w:rsid w:val="00A731A2"/>
    <w:rsid w:val="00A75B99"/>
    <w:rsid w:val="00A843EC"/>
    <w:rsid w:val="00A86812"/>
    <w:rsid w:val="00A93EEE"/>
    <w:rsid w:val="00AA2174"/>
    <w:rsid w:val="00AB0406"/>
    <w:rsid w:val="00AB7C09"/>
    <w:rsid w:val="00AC6AE0"/>
    <w:rsid w:val="00AC6F9E"/>
    <w:rsid w:val="00AD1A2A"/>
    <w:rsid w:val="00AD4624"/>
    <w:rsid w:val="00AE1F8E"/>
    <w:rsid w:val="00AF4818"/>
    <w:rsid w:val="00B06BAB"/>
    <w:rsid w:val="00B32572"/>
    <w:rsid w:val="00B55DFA"/>
    <w:rsid w:val="00B62E27"/>
    <w:rsid w:val="00B735E7"/>
    <w:rsid w:val="00B7519D"/>
    <w:rsid w:val="00B826BE"/>
    <w:rsid w:val="00B844EE"/>
    <w:rsid w:val="00B92217"/>
    <w:rsid w:val="00B948F6"/>
    <w:rsid w:val="00BA46EB"/>
    <w:rsid w:val="00BD41D8"/>
    <w:rsid w:val="00BE2254"/>
    <w:rsid w:val="00BE24CA"/>
    <w:rsid w:val="00BE74DD"/>
    <w:rsid w:val="00C135ED"/>
    <w:rsid w:val="00C222EC"/>
    <w:rsid w:val="00C31284"/>
    <w:rsid w:val="00C33305"/>
    <w:rsid w:val="00C36DA4"/>
    <w:rsid w:val="00C46152"/>
    <w:rsid w:val="00C564FB"/>
    <w:rsid w:val="00C634E6"/>
    <w:rsid w:val="00C662FA"/>
    <w:rsid w:val="00C80A10"/>
    <w:rsid w:val="00C80A19"/>
    <w:rsid w:val="00CA0E91"/>
    <w:rsid w:val="00CA4CCB"/>
    <w:rsid w:val="00CE69AD"/>
    <w:rsid w:val="00CF3A21"/>
    <w:rsid w:val="00CF3D56"/>
    <w:rsid w:val="00CF664B"/>
    <w:rsid w:val="00D10076"/>
    <w:rsid w:val="00D15958"/>
    <w:rsid w:val="00D17742"/>
    <w:rsid w:val="00D243E0"/>
    <w:rsid w:val="00D53572"/>
    <w:rsid w:val="00D570A3"/>
    <w:rsid w:val="00D70E80"/>
    <w:rsid w:val="00D76358"/>
    <w:rsid w:val="00D76F90"/>
    <w:rsid w:val="00D90D43"/>
    <w:rsid w:val="00DA6ECA"/>
    <w:rsid w:val="00DA6EFA"/>
    <w:rsid w:val="00DB326A"/>
    <w:rsid w:val="00DB4355"/>
    <w:rsid w:val="00DB57D6"/>
    <w:rsid w:val="00DC6DDA"/>
    <w:rsid w:val="00DC7D88"/>
    <w:rsid w:val="00DD1980"/>
    <w:rsid w:val="00DF2CE1"/>
    <w:rsid w:val="00DF5A4F"/>
    <w:rsid w:val="00E0442C"/>
    <w:rsid w:val="00E07D01"/>
    <w:rsid w:val="00E15421"/>
    <w:rsid w:val="00E15FB0"/>
    <w:rsid w:val="00E26E20"/>
    <w:rsid w:val="00E31F18"/>
    <w:rsid w:val="00E46DF2"/>
    <w:rsid w:val="00E540CE"/>
    <w:rsid w:val="00E544AD"/>
    <w:rsid w:val="00E632EA"/>
    <w:rsid w:val="00E6395C"/>
    <w:rsid w:val="00E663C5"/>
    <w:rsid w:val="00E70370"/>
    <w:rsid w:val="00E7703D"/>
    <w:rsid w:val="00E93F9E"/>
    <w:rsid w:val="00E97FB5"/>
    <w:rsid w:val="00EA5FBA"/>
    <w:rsid w:val="00EB066A"/>
    <w:rsid w:val="00EB06E3"/>
    <w:rsid w:val="00EC15D1"/>
    <w:rsid w:val="00EC1DB8"/>
    <w:rsid w:val="00EC7B9E"/>
    <w:rsid w:val="00ED1823"/>
    <w:rsid w:val="00EE202E"/>
    <w:rsid w:val="00EE3D48"/>
    <w:rsid w:val="00EF00D6"/>
    <w:rsid w:val="00EF54B3"/>
    <w:rsid w:val="00F172FF"/>
    <w:rsid w:val="00F35368"/>
    <w:rsid w:val="00F3655D"/>
    <w:rsid w:val="00F55635"/>
    <w:rsid w:val="00F602CA"/>
    <w:rsid w:val="00F65AAA"/>
    <w:rsid w:val="00F66A8E"/>
    <w:rsid w:val="00F71634"/>
    <w:rsid w:val="00F7556B"/>
    <w:rsid w:val="00F86BC4"/>
    <w:rsid w:val="00F9668C"/>
    <w:rsid w:val="00F9737C"/>
    <w:rsid w:val="00FA5C5C"/>
    <w:rsid w:val="00FC3A85"/>
    <w:rsid w:val="00FD798B"/>
    <w:rsid w:val="00FE099D"/>
    <w:rsid w:val="00FE7828"/>
    <w:rsid w:val="00FF1794"/>
    <w:rsid w:val="00FF35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ru v:ext="edit" colors="#e7edf5,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5FA"/>
  </w:style>
  <w:style w:type="paragraph" w:styleId="Heading1">
    <w:name w:val="heading 1"/>
    <w:basedOn w:val="Normal"/>
    <w:next w:val="Normal"/>
    <w:link w:val="Heading1Char"/>
    <w:uiPriority w:val="9"/>
    <w:qFormat/>
    <w:rsid w:val="009D7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2B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F9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D7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5BCA"/>
    <w:pPr>
      <w:ind w:left="720"/>
      <w:contextualSpacing/>
    </w:pPr>
  </w:style>
  <w:style w:type="character" w:customStyle="1" w:styleId="Heading2Char">
    <w:name w:val="Heading 2 Char"/>
    <w:basedOn w:val="DefaultParagraphFont"/>
    <w:link w:val="Heading2"/>
    <w:uiPriority w:val="9"/>
    <w:semiHidden/>
    <w:rsid w:val="003A2BB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26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D8"/>
    <w:rPr>
      <w:rFonts w:ascii="Tahoma" w:hAnsi="Tahoma" w:cs="Tahoma"/>
      <w:sz w:val="16"/>
      <w:szCs w:val="16"/>
    </w:rPr>
  </w:style>
  <w:style w:type="paragraph" w:styleId="Header">
    <w:name w:val="header"/>
    <w:basedOn w:val="Normal"/>
    <w:link w:val="HeaderChar"/>
    <w:uiPriority w:val="99"/>
    <w:unhideWhenUsed/>
    <w:rsid w:val="00FA5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C5C"/>
  </w:style>
  <w:style w:type="paragraph" w:styleId="Footer">
    <w:name w:val="footer"/>
    <w:basedOn w:val="Normal"/>
    <w:link w:val="FooterChar"/>
    <w:uiPriority w:val="99"/>
    <w:unhideWhenUsed/>
    <w:rsid w:val="00FA5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C5C"/>
  </w:style>
  <w:style w:type="paragraph" w:styleId="NormalWeb">
    <w:name w:val="Normal (Web)"/>
    <w:basedOn w:val="Normal"/>
    <w:uiPriority w:val="99"/>
    <w:semiHidden/>
    <w:unhideWhenUsed/>
    <w:rsid w:val="008727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2B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F9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D7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5BCA"/>
    <w:pPr>
      <w:ind w:left="720"/>
      <w:contextualSpacing/>
    </w:pPr>
  </w:style>
  <w:style w:type="character" w:customStyle="1" w:styleId="Heading2Char">
    <w:name w:val="Heading 2 Char"/>
    <w:basedOn w:val="DefaultParagraphFont"/>
    <w:link w:val="Heading2"/>
    <w:uiPriority w:val="9"/>
    <w:semiHidden/>
    <w:rsid w:val="003A2BB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26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D8"/>
    <w:rPr>
      <w:rFonts w:ascii="Tahoma" w:hAnsi="Tahoma" w:cs="Tahoma"/>
      <w:sz w:val="16"/>
      <w:szCs w:val="16"/>
    </w:rPr>
  </w:style>
  <w:style w:type="paragraph" w:styleId="Header">
    <w:name w:val="header"/>
    <w:basedOn w:val="Normal"/>
    <w:link w:val="HeaderChar"/>
    <w:uiPriority w:val="99"/>
    <w:unhideWhenUsed/>
    <w:rsid w:val="00FA5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C5C"/>
  </w:style>
  <w:style w:type="paragraph" w:styleId="Footer">
    <w:name w:val="footer"/>
    <w:basedOn w:val="Normal"/>
    <w:link w:val="FooterChar"/>
    <w:uiPriority w:val="99"/>
    <w:unhideWhenUsed/>
    <w:rsid w:val="00FA5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C5C"/>
  </w:style>
</w:styles>
</file>

<file path=word/webSettings.xml><?xml version="1.0" encoding="utf-8"?>
<w:webSettings xmlns:r="http://schemas.openxmlformats.org/officeDocument/2006/relationships" xmlns:w="http://schemas.openxmlformats.org/wordprocessingml/2006/main">
  <w:divs>
    <w:div w:id="687368351">
      <w:bodyDiv w:val="1"/>
      <w:marLeft w:val="0"/>
      <w:marRight w:val="0"/>
      <w:marTop w:val="0"/>
      <w:marBottom w:val="0"/>
      <w:divBdr>
        <w:top w:val="none" w:sz="0" w:space="0" w:color="auto"/>
        <w:left w:val="none" w:sz="0" w:space="0" w:color="auto"/>
        <w:bottom w:val="none" w:sz="0" w:space="0" w:color="auto"/>
        <w:right w:val="none" w:sz="0" w:space="0" w:color="auto"/>
      </w:divBdr>
    </w:div>
    <w:div w:id="1391535907">
      <w:bodyDiv w:val="1"/>
      <w:marLeft w:val="0"/>
      <w:marRight w:val="0"/>
      <w:marTop w:val="0"/>
      <w:marBottom w:val="0"/>
      <w:divBdr>
        <w:top w:val="none" w:sz="0" w:space="0" w:color="auto"/>
        <w:left w:val="none" w:sz="0" w:space="0" w:color="auto"/>
        <w:bottom w:val="none" w:sz="0" w:space="0" w:color="auto"/>
        <w:right w:val="none" w:sz="0" w:space="0" w:color="auto"/>
      </w:divBdr>
    </w:div>
    <w:div w:id="14574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1ED9-2BA6-46FB-873C-1B53275B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Eggenberger</dc:creator>
  <cp:lastModifiedBy>Herman</cp:lastModifiedBy>
  <cp:revision>14</cp:revision>
  <cp:lastPrinted>2012-06-20T15:01:00Z</cp:lastPrinted>
  <dcterms:created xsi:type="dcterms:W3CDTF">2013-07-09T05:10:00Z</dcterms:created>
  <dcterms:modified xsi:type="dcterms:W3CDTF">2014-05-21T22:16:00Z</dcterms:modified>
</cp:coreProperties>
</file>